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RAZOR CLAMS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218 (331) (331)</w:t>
      </w:r>
    </w:p>
    <w:p>
      <w:pPr>
        <w:pStyle w:val="ListBullet"/>
      </w:pPr>
      <w:r>
        <w:t>221 (334) (334)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