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ROSELYS -JEAN-MARC GUILLOT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Roselys is answered with a series of concentric circles. The line of the plate, made by</w:t>
      </w:r>
    </w:p>
    <w:p>
      <w:pPr>
        <w:pStyle w:val="ListNumber"/>
      </w:pPr>
      <w:r>
        <w:t>by the tart itself, and finally by the quenelle at its center. The more relaxed contours</w:t>
      </w:r>
    </w:p>
    <w:p>
      <w:pPr>
        <w:pStyle w:val="ListNumber"/>
      </w:pPr>
      <w:r>
        <w:t>by pastry chef Jean-Marc Guillot. Meanwhile the gray of the plate and the white</w:t>
      </w:r>
    </w:p>
    <w:p>
      <w:pPr>
        <w:pStyle w:val="ListNumber"/>
      </w:pPr>
      <w:r>
        <w:t>of the quenelle make its understated colors pop. The composition is reminiscent of</w:t>
      </w:r>
    </w:p>
    <w:p>
      <w:pPr>
        <w:pStyle w:val="ListNumber"/>
      </w:pPr>
      <w:r>
        <w:t>a dartboard, with the quenelle as its mouthwatering bull's-eye.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