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SEAFOOD PLATTER, PART 2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Lacto Green Gooseberries*</w:t>
      </w:r>
    </w:p>
    <w:p>
      <w:pPr>
        <w:pStyle w:val="ListBullet"/>
      </w:pPr>
      <w:r>
        <w:t>Ten g Parsley Oil*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Fifteen g Rose Oil*</w:t>
      </w:r>
    </w:p>
    <w:p>
      <w:pPr>
        <w:pStyle w:val="ListBullet"/>
      </w:pPr>
      <w:r>
        <w:t>One Hundred cleaned fresh Hokk aido pumpkin seeds cleaned fresh Hokk aido pumpkin seeds</w:t>
      </w:r>
    </w:p>
    <w:p>
      <w:pPr>
        <w:pStyle w:val="ListBullet"/>
      </w:pPr>
      <w:r>
        <w:t>Four sea urchins sea urchins</w:t>
      </w:r>
    </w:p>
    <w:p>
      <w:pPr>
        <w:pStyle w:val="ListBullet"/>
      </w:pPr>
      <w:r>
        <w:t>Nine L 2% salt brine L 2% salt brine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