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Storage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3. small pieces (fillets, steaks, portions) up to 8 oz (250 g) can be cooked from frozen state to make handling easier and to prevent excessive drip loss. large fish should be thawed for more even</w:t>
      </w:r>
    </w:p>
    <w:p>
      <w:pPr>
        <w:pStyle w:val="ListNumber"/>
      </w:pPr>
      <w:r>
        <w:t>cooking from surface to interior.</w:t>
      </w:r>
    </w:p>
    <w:p>
      <w:pPr>
        <w:pStyle w:val="Heading3"/>
      </w:pPr>
      <w:r>
        <w:t>Cooking</w:t>
      </w:r>
    </w:p>
    <w:p>
      <w:pPr>
        <w:pStyle w:val="ListNumber"/>
      </w:pPr>
      <w:r>
        <w:t>4. fillets or other portions to be breaded or prepared in some other way before cooking may be partially thawed (for example, for a few seconds in a microwave) and then prepped and cooked.</w:t>
      </w:r>
    </w:p>
    <w:p>
      <w:pPr>
        <w:pStyle w:val="ListNumber"/>
      </w:pPr>
      <w:r>
        <w:t>they will be easier to handle than if fully thawed.</w:t>
      </w:r>
    </w:p>
    <w:p>
      <w:pPr>
        <w:pStyle w:val="ListNumber"/>
      </w:pPr>
      <w:r>
        <w:t>5. handle thawed fish as you would fresh fish.</w:t>
      </w:r>
    </w:p>
    <w:p>
      <w:pPr>
        <w:pStyle w:val="ListNumber"/>
      </w:pPr>
      <w:r>
        <w:t>6. do not refreeze.</w:t>
      </w:r>
    </w:p>
    <w:p>
      <w:pPr>
        <w:pStyle w:val="ListNumber"/>
      </w:pPr>
      <w:r>
        <w:t>7. Breaded and battered fish, fully prepared entrées, and other frozen, prepared fish items.</w:t>
      </w:r>
    </w:p>
    <w:p>
      <w:pPr>
        <w:pStyle w:val="Heading3"/>
      </w:pPr>
      <w:r>
        <w:t>Cooking</w:t>
      </w:r>
    </w:p>
    <w:p>
      <w:pPr>
        <w:pStyle w:val="ListNumber"/>
      </w:pPr>
      <w:r>
        <w:t>• Most of these items are cooked from the frozen state, usually in the deep fryer, oven, microwave, or steamer.</w:t>
      </w:r>
    </w:p>
    <w:p>
      <w:pPr>
        <w:pStyle w:val="ListNumber"/>
      </w:pPr>
      <w:r>
        <w:t>1. Check cans for signs of damage. discard swollen cans (or return to the supplier).</w:t>
      </w:r>
    </w:p>
    <w:p>
      <w:pPr>
        <w:pStyle w:val="ListNumber"/>
      </w:pPr>
      <w:r>
        <w:t>2. store, like other canned goods, in a cool, dry place.</w:t>
      </w:r>
    </w:p>
    <w:p>
      <w:pPr>
        <w:pStyle w:val="ListNumber"/>
      </w:pPr>
      <w:r>
        <w:t>3. Opened canned fish should be placed in covered containers, labeled with the contents and</w:t>
      </w:r>
    </w:p>
    <w:p>
      <w:pPr>
        <w:pStyle w:val="ListNumber"/>
      </w:pPr>
      <w:r>
        <w:t>date, and refrigerated. it will keep for 2 or 3 days.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