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The clean, refined fare of the Nordic countries has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tbsp bitter orange powder</w:t>
      </w:r>
    </w:p>
    <w:p>
      <w:pPr>
        <w:pStyle w:val="ListBullet"/>
      </w:pPr>
      <w:r>
        <w:t>Two tsp ground cloves</w:t>
      </w:r>
    </w:p>
    <w:p>
      <w:pPr>
        <w:pStyle w:val="ListBullet"/>
      </w:pPr>
      <w:r>
        <w:t>Two tsp ground ginger</w:t>
      </w:r>
    </w:p>
    <w:p>
      <w:pPr>
        <w:pStyle w:val="ListBullet"/>
      </w:pPr>
      <w:r>
        <w:t>Two tsp ground cinnamon</w:t>
      </w:r>
    </w:p>
    <w:p>
      <w:pPr>
        <w:pStyle w:val="ListBullet"/>
      </w:pPr>
      <w:r>
        <w:t>One tsp ground cardamom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