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broth should be made 30 minutes before the start of the service. Except for the berries,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or 10 minutes more and then strain the broth through a fine -mesh nylon sieve. (The broth can</w:t>
      </w:r>
    </w:p>
    <w:p>
      <w:pPr>
        <w:pStyle w:val="ListBullet"/>
      </w:pPr>
      <w:r>
        <w:t>Twenty g picked Douglas fir needles</w:t>
      </w:r>
    </w:p>
    <w:p>
      <w:pPr>
        <w:pStyle w:val="ListBullet"/>
      </w:pPr>
      <w:r>
        <w:t>120 g ethanol (60% ABV)</w:t>
      </w:r>
    </w:p>
    <w:p>
      <w:pPr>
        <w:pStyle w:val="ListBullet"/>
      </w:pPr>
      <w:r>
        <w:t>One finished Sweetbread finished Sweetbread</w:t>
      </w:r>
    </w:p>
    <w:p>
      <w:pPr>
        <w:pStyle w:val="ListBullet"/>
      </w:pPr>
      <w:r>
        <w:t>One finished Reindeer Tongue finished Reindeer Tongue</w:t>
      </w:r>
    </w:p>
    <w:p>
      <w:pPr>
        <w:pStyle w:val="ListBullet"/>
      </w:pPr>
      <w:r>
        <w:t>One finished Reindeer Bone Marrow finished Reindeer Bone Marrow</w:t>
      </w:r>
    </w:p>
    <w:p>
      <w:pPr>
        <w:pStyle w:val="ListBullet"/>
      </w:pPr>
      <w:r>
        <w:t>One finished Cep finished Cep</w:t>
      </w:r>
    </w:p>
    <w:p>
      <w:pPr>
        <w:pStyle w:val="ListBullet"/>
      </w:pPr>
      <w:r>
        <w:t>One finished White Currant Cluster finished White Currant Cluster</w:t>
      </w:r>
    </w:p>
    <w:p>
      <w:pPr>
        <w:pStyle w:val="ListBullet"/>
      </w:pPr>
      <w:r>
        <w:t>One finished Pine Cone finished Pine Cone</w:t>
      </w:r>
    </w:p>
    <w:p>
      <w:pPr>
        <w:pStyle w:val="ListBullet"/>
      </w:pPr>
      <w:r>
        <w:t>Eighty mL Mushroom Broth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