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ASPARAGUS AND MAGNOLIA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Thirty g Koji Oil*</w:t>
      </w:r>
    </w:p>
    <w:p>
      <w:pPr>
        <w:pStyle w:val="ListBullet"/>
      </w:pPr>
      <w:r>
        <w:t>350 g topped ripe red strawberries, halved</w:t>
      </w:r>
    </w:p>
    <w:p>
      <w:pPr>
        <w:pStyle w:val="ListBullet"/>
      </w:pPr>
      <w:r>
        <w:t>Three or 4 of these smaller pistils to put on the tip of each white asparagus stalk. Also store these pistils in some of the brine until service. or 4 of these smaller pistils to put on the tip of each white asparagus stalk. Also store these pistils in some of the brine until service.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