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Emulsified Grind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page 842 for basic information on smoking and follow the instructions in individual recipes. note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only cured sausages should be smoked.</w:t>
      </w:r>
    </w:p>
    <w:p>
      <w:pPr>
        <w:pStyle w:val="ListNumber"/>
      </w:pPr>
      <w:r>
        <w:t>2. The sausages should be dried briefly before being smoked, like other smoked foods ().</w:t>
      </w:r>
    </w:p>
    <w:p>
      <w:pPr>
        <w:pStyle w:val="ListNumber"/>
      </w:pPr>
      <w:r>
        <w:t>3. Hot smoke or cold smoke as indicated in the recipe. air-dried sausages to be eaten raw are cold</w:t>
      </w:r>
    </w:p>
    <w:p>
      <w:pPr>
        <w:pStyle w:val="ListNumber"/>
      </w:pPr>
      <w:r>
        <w:t>smoked. sausages that are sold cooked are generally hot smoked. after smoking, they are usu-ally poached to an internal temperature of 160°-165°f (71°-74°c), then cooled quickly in ice</w:t>
      </w:r>
    </w:p>
    <w:p>
      <w:pPr>
        <w:pStyle w:val="ListNumber"/>
      </w:pPr>
      <w:r>
        <w:t>sausages, ready to heat. f resh raw sausages containing pork must be fully cooked before serving,</w:t>
      </w:r>
    </w:p>
    <w:p>
      <w:pPr>
        <w:pStyle w:val="ListNumber"/>
      </w:pPr>
      <w:r>
        <w:t>like other fresh pork products. If a fresh sausage contains no pork, it may be served somewhat less</w:t>
      </w:r>
    </w:p>
    <w:p>
      <w:pPr>
        <w:pStyle w:val="ListNumber"/>
      </w:pPr>
      <w:r>
        <w:t>done. r emoving it from the heat when still pink inside helps retain juices.</w:t>
      </w:r>
    </w:p>
    <w:p>
      <w:pPr>
        <w:pStyle w:val="ListNumber"/>
      </w:pPr>
      <w:r>
        <w:t>fully cooked sausages need only be heated through before serving. c ooking times, however,</w:t>
      </w:r>
    </w:p>
    <w:p>
      <w:pPr>
        <w:pStyle w:val="ListNumber"/>
      </w:pPr>
      <w:r>
        <w:t>are nearly the same as for raw sausages. In other words, the time it takes for the heat to penetrate to the center is about the same.</w:t>
      </w:r>
    </w:p>
    <w:p>
      <w:pPr>
        <w:pStyle w:val="ListNumber"/>
      </w:pPr>
      <w:r>
        <w:t>FIGURE 28.3 finished sausages before removing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