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 was seized by doubt. There was plenty that I hadn't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each season. When the leaves fall from the trees, we go</w:t>
      </w:r>
    </w:p>
    <w:p>
      <w:pPr>
        <w:pStyle w:val="ListNumber"/>
      </w:pPr>
      <w:r>
        <w:t>to the forest in search of wild plants, mushrooms, and</w:t>
      </w:r>
    </w:p>
    <w:p>
      <w:pPr>
        <w:pStyle w:val="ListNumber"/>
      </w:pPr>
      <w:r>
        <w:t>game. When the soil is frozen and nothing grows, we</w:t>
      </w:r>
    </w:p>
    <w:p>
      <w:pPr>
        <w:pStyle w:val="ListNumber"/>
      </w:pPr>
      <w:r>
        <w:t>their bellies full of roe. And when everything turns green</w:t>
      </w:r>
    </w:p>
    <w:p>
      <w:pPr>
        <w:pStyle w:val="ListNumber"/>
      </w:pPr>
      <w:r>
        <w:t>everything edible from the plant kingdom.</w:t>
      </w:r>
    </w:p>
    <w:p>
      <w:pPr>
        <w:pStyle w:val="ListNumber"/>
      </w:pPr>
      <w:r>
        <w:t>ingredients. And each one-vegetable, forest, ocean­</w:t>
      </w:r>
    </w:p>
    <w:p>
      <w:pPr>
        <w:pStyle w:val="ListNumber"/>
      </w:pPr>
      <w:r>
        <w:t>contains microseasons with ingredients that say,</w:t>
      </w:r>
    </w:p>
    <w:p>
      <w:pPr>
        <w:pStyle w:val="ListNumber"/>
      </w:pPr>
      <w:r>
        <w:t>you something else. A week of rain might nix your</w:t>
      </w:r>
    </w:p>
    <w:p>
      <w:pPr>
        <w:pStyle w:val="ListNumber"/>
      </w:pPr>
      <w:r>
        <w:t>cherished asparagus dish. A day of strong winds can</w:t>
      </w:r>
    </w:p>
    <w:p>
      <w:pPr>
        <w:pStyle w:val="ListNumber"/>
      </w:pPr>
      <w:r>
        <w:t>was destined to be your main course. An early frost</w:t>
      </w:r>
    </w:p>
    <w:p>
      <w:pPr>
        <w:pStyle w:val="ListNumber"/>
      </w:pPr>
      <w:r>
        <w:t>game season sing.</w:t>
      </w:r>
    </w:p>
    <w:p>
      <w:pPr>
        <w:pStyle w:val="ListNumber"/>
      </w:pPr>
      <w:r>
        <w:t>puts us under enormous pressure. I am writing these</w:t>
      </w:r>
    </w:p>
    <w:p>
      <w:pPr>
        <w:pStyle w:val="ListNumber"/>
      </w:pPr>
      <w:r>
        <w:t>words in late winter. Soon, we need to plan our next</w:t>
      </w:r>
    </w:p>
    <w:p>
      <w:pPr>
        <w:pStyle w:val="ListNumber"/>
      </w:pPr>
      <w:r>
        <w:t>vegetarian season, but the ground outside is like a block</w:t>
      </w:r>
    </w:p>
    <w:p>
      <w:pPr>
        <w:pStyle w:val="ListNumber"/>
      </w:pPr>
      <w:r>
        <w:t>of cement. Somehow, we need to dream up dishes</w:t>
      </w:r>
    </w:p>
    <w:p>
      <w:pPr>
        <w:pStyle w:val="ListNumber"/>
      </w:pPr>
      <w:r>
        <w:t>have too many guests who dine with us year after year.</w:t>
      </w:r>
    </w:p>
    <w:p>
      <w:pPr>
        <w:pStyle w:val="ListNumber"/>
      </w:pPr>
      <w:r>
        <w:t>next summer. It's up to us to find ever new perspectives</w:t>
      </w:r>
    </w:p>
    <w:p>
      <w:pPr>
        <w:pStyle w:val="ListNumber"/>
      </w:pPr>
      <w:r>
        <w:t>rhythm. Now we know that the transitions between</w:t>
      </w:r>
    </w:p>
    <w:p>
      <w:pPr>
        <w:pStyle w:val="ListNumber"/>
      </w:pPr>
      <w:r>
        <w:t>seasons are our moment to work on larger ideas</w:t>
      </w:r>
    </w:p>
    <w:p>
      <w:pPr>
        <w:pStyle w:val="ListNumber"/>
      </w:pPr>
      <w:r>
        <w:t>and techniques. In the run-up to our first vegetarian</w:t>
      </w:r>
    </w:p>
    <w:p>
      <w:pPr>
        <w:pStyle w:val="ListNumber"/>
      </w:pPr>
      <w:r>
        <w:t>season, we spent months obsessing over a plant-</w:t>
      </w:r>
    </w:p>
    <w:p>
      <w:pPr>
        <w:pStyle w:val="ListNumber"/>
      </w:pPr>
      <w:r>
        <w:t>based shawarma that would be meaty and rich. Right</w:t>
      </w:r>
    </w:p>
    <w:p>
      <w:pPr>
        <w:pStyle w:val="ListNumber"/>
      </w:pPr>
      <w:r>
        <w:t>now, we are.testing a Nordic version of tofu, grinding</w:t>
      </w:r>
    </w:p>
    <w:p>
      <w:pPr>
        <w:pStyle w:val="ListNumber"/>
      </w:pPr>
      <w:r>
        <w:t>then steaming the mixture until it sets. The test kitchen</w:t>
      </w:r>
    </w:p>
    <w:p>
      <w:pPr>
        <w:pStyle w:val="ListNumber"/>
      </w:pPr>
      <w:r>
        <w:t>turns into a laboratory . It can take hundreds of tests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