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Iwakura serves a version of kaiseki that is rooted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+---Madai sugatadukuri +---Madai sugatadukuri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