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BULGUR SALAD WITH WATERCRESS AND TOASTED WALNUT PUREE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bunch watercress, for garnishing bunch watercress, for garnishing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