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719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oz g Belgian endive or radicchio 1. trim, wash, and drain the salad greens.</w:t>
      </w:r>
    </w:p>
    <w:p>
      <w:pPr>
        <w:pStyle w:val="ListBullet"/>
      </w:pPr>
      <w:r>
        <w:t>Six oz g Bibb lettuce</w:t>
      </w:r>
    </w:p>
    <w:p>
      <w:pPr>
        <w:pStyle w:val="ListBullet"/>
      </w:pPr>
      <w:r>
        <w:t>Nine oz g romaine lettuce</w:t>
      </w:r>
    </w:p>
    <w:p>
      <w:pPr>
        <w:pStyle w:val="ListBullet"/>
      </w:pPr>
      <w:r>
        <w:t>One cup mL Bread crumbs, dry 3. Mix the crumbs, herbs, and pepper.</w:t>
      </w:r>
    </w:p>
    <w:p>
      <w:pPr>
        <w:pStyle w:val="ListBullet"/>
      </w:pPr>
      <w:r>
        <w:t>One tbsp mL Dried basil</w:t>
      </w:r>
    </w:p>
    <w:p>
      <w:pPr>
        <w:pStyle w:val="ListBullet"/>
      </w:pPr>
      <w:r>
        <w:t>One lb oz 720 g Fresh goat’s milk cheese,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