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Terrine of Foie Gras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1 Fresh, a -grade duck foie gras, Fresh, a -grade duck foie gras,</w:t>
      </w:r>
    </w:p>
    <w:p>
      <w:pPr>
        <w:pStyle w:val="ListBullet"/>
      </w:pPr>
      <w:r>
        <w:t>Forty-Five minutes to a little over 1 hour. minutes to a little over 1 hour.</w:t>
      </w:r>
    </w:p>
    <w:p>
      <w:pPr>
        <w:pStyle w:val="ListBullet"/>
      </w:pPr>
      <w:r>
        <w:t>Per 1 ounce (28.35 g): Calories, 50; Protein, 6 g; Fat, 2 g (32% cal.); Cholesterol, 165 mg; Carbohydrates, 1 g; Fiber, 0 g; Sodium, 160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