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Braising 449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Pot roasts usually require about 2 oz (60 mL) sauce per portion, and this determines the</w:t>
      </w:r>
    </w:p>
    <w:p>
      <w:pPr>
        <w:pStyle w:val="ListNumber"/>
      </w:pPr>
      <w:r>
        <w:t>amount of liquid needed. The size of the braising pot used should allow the liquid to cover the meat by one-third to two-thirds. The top portion of the meat not covered by liquid is cooked with the aid of the steam held in the covered pot.</w:t>
      </w:r>
    </w:p>
    <w:p>
      <w:pPr>
        <w:pStyle w:val="ListNumber"/>
      </w:pPr>
      <w:r>
        <w:t>Stews usually require enough liquid to cover the meat.Some items are braised with no added liquid. They are browned, then covered, and the item</w:t>
      </w:r>
    </w:p>
    <w:p>
      <w:pPr>
        <w:pStyle w:val="ListNumber"/>
      </w:pPr>
      <w:r>
        <w:t>cooks in its own moisture, which is trapped by the pan lid. Pork chops are frequently cooked in this way. If roasted, sautéed, or pan-fried items are covered during cooking, they become, in effect, braised items.</w:t>
      </w:r>
    </w:p>
    <w:p>
      <w:pPr>
        <w:pStyle w:val="ListNumber"/>
      </w:pPr>
      <w:r>
        <w:t>4. Vegetable garnish.Vegetables to be served with the meat may be cooked along with the meat or cooked separately and added before service.</w:t>
      </w:r>
    </w:p>
    <w:p>
      <w:pPr>
        <w:pStyle w:val="ListNumber"/>
      </w:pPr>
      <w:r>
        <w:t>cooking for them to be cooked through but not overcooked.</w:t>
      </w:r>
    </w:p>
    <w:p>
      <w:pPr>
        <w:pStyle w:val="ListNumber"/>
      </w:pPr>
      <w:r>
        <w:t>5. Stovetop or oven.Braising may be done on the range or in the oven. Oven-braising has three major advantages:</w:t>
      </w:r>
    </w:p>
    <w:p>
      <w:pPr>
        <w:pStyle w:val="ListNumber"/>
      </w:pPr>
      <w:r>
        <w:t>• Uniform cooking. The heat strikes the braising pot on all sides, not just the bottom.</w:t>
      </w:r>
    </w:p>
    <w:p>
      <w:pPr>
        <w:pStyle w:val="ListNumber"/>
      </w:pPr>
      <w:r>
        <w:t>• Less attention required. Foods braise at a low, steady temperature without having to be checked constantly.</w:t>
      </w:r>
    </w:p>
    <w:p>
      <w:pPr>
        <w:pStyle w:val="ListNumber"/>
      </w:pPr>
      <w:r>
        <w:t>• Range space is free for other purposes.</w:t>
      </w:r>
    </w:p>
    <w:p>
      <w:pPr>
        <w:pStyle w:val="ListNumber"/>
      </w:pPr>
      <w:r>
        <w:t>6. Adjusting the sauce.</w:t>
      </w:r>
    </w:p>
    <w:p>
      <w:pPr>
        <w:pStyle w:val="ListNumber"/>
      </w:pPr>
      <w:r>
        <w:t>StaND arDS OF QU aLIt Y FOr BraISeD IteMS</w:t>
      </w:r>
    </w:p>
    <w:p>
      <w:pPr>
        <w:pStyle w:val="ListNumber"/>
      </w:pPr>
      <w:r>
        <w:t>1. Braised items should be fork-tender. the interior should be juicy.</w:t>
      </w:r>
    </w:p>
    <w:p>
      <w:pPr>
        <w:pStyle w:val="ListNumber"/>
      </w:pPr>
      <w:r>
        <w:t>2. although tender, braised foods should maintain their shape and not be falling apart.</w:t>
      </w:r>
    </w:p>
    <w:p>
      <w:pPr>
        <w:pStyle w:val="ListNumber"/>
      </w:pPr>
      <w:r>
        <w:t>3. Braised foods should have a well-developed, concentrated flavor due to long cooking in fla-</w:t>
      </w:r>
    </w:p>
    <w:p>
      <w:pPr>
        <w:pStyle w:val="ListNumber"/>
      </w:pPr>
      <w:r>
        <w:t>vorful liquids. thin flavor may be caused by insufficient cooking or cooking at the wrong tem-</w:t>
      </w:r>
    </w:p>
    <w:p>
      <w:pPr>
        <w:pStyle w:val="ListNumber"/>
      </w:pPr>
      <w:r>
        <w:t>perature, so liquids didn’t have time to reduce and concentrate.</w:t>
      </w:r>
    </w:p>
    <w:p>
      <w:pPr>
        <w:pStyle w:val="ListNumber"/>
      </w:pPr>
      <w:r>
        <w:t>4. Braised foods should have an attractive color developed from proper browning or searing at</w:t>
      </w:r>
    </w:p>
    <w:p>
      <w:pPr>
        <w:pStyle w:val="ListNumber"/>
      </w:pPr>
      <w:r>
        <w:t>the beginning of the cooking process and from long cooking in concentrated liquids.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Braise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