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If you don’t have a pizza stone, you can bake pizza in a cast-iron skillet. This is also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seasonings. This is great as a fresh bread with dinner.)</w:t>
      </w:r>
    </w:p>
    <w:p>
      <w:pPr>
        <w:pStyle w:val="ListNumber"/>
      </w:pPr>
      <w:r>
        <w:t>with very little tension. If you prepare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