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portioned, transfer the pumpkin to a 1 L container lined with a parchment square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Parsley Oil*</w:t>
      </w:r>
    </w:p>
    <w:p>
      <w:pPr>
        <w:pStyle w:val="ListBullet"/>
      </w:pPr>
      <w:r>
        <w:t>150 g Pumpkin Seed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One Spidskål conical cabbage Spidskål conical cabbage</w:t>
      </w:r>
    </w:p>
    <w:p>
      <w:pPr>
        <w:pStyle w:val="ListBullet"/>
      </w:pPr>
      <w:r>
        <w:t>Three g Pumpkin -bushi Paste</w:t>
      </w:r>
    </w:p>
    <w:p>
      <w:pPr>
        <w:pStyle w:val="ListBullet"/>
      </w:pPr>
      <w:r>
        <w:t>Two g chopped chives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