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Once set, transfer the terrine to a blast chiller set to – 20°C for 30 minutes to ensure that it is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yield 2 portions . The weight on each portion should be in a range of 100 to 115 g. This weight</w:t>
      </w:r>
    </w:p>
    <w:p>
      <w:pPr>
        <w:pStyle w:val="ListBullet"/>
      </w:pPr>
      <w:r>
        <w:t>Four apples, cut into eighths and seeded apples, cut into eighths and seeded</w:t>
      </w:r>
    </w:p>
    <w:p>
      <w:pPr>
        <w:pStyle w:val="ListBullet"/>
      </w:pPr>
      <w:r>
        <w:t>Fifty mL reduced Mushroom -Kelp Broth* (reduced to 43 ºBx)</w:t>
      </w:r>
    </w:p>
    <w:p>
      <w:pPr>
        <w:pStyle w:val="ListBullet"/>
      </w:pPr>
      <w:r>
        <w:t>One Hundred mL canned truffle juice</w:t>
      </w:r>
    </w:p>
    <w:p>
      <w:pPr>
        <w:pStyle w:val="ListBullet"/>
      </w:pPr>
      <w:r>
        <w:t>One Hundred g Brown Butter *</w:t>
      </w:r>
    </w:p>
    <w:p>
      <w:pPr>
        <w:pStyle w:val="ListBullet"/>
      </w:pPr>
      <w:r>
        <w:t>be 3 parts sauce to 2 parts butter. Be sure not to boil the sauce once the butter is in; otherwise,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Grill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