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 FINISH THE NORWEGIAN COCKLE</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slices cockle belly slices cockle belly</w:t>
      </w:r>
    </w:p>
    <w:p>
      <w:pPr>
        <w:pStyle w:val="ListBullet"/>
      </w:pPr>
      <w:r>
        <w:t>Five slices cockle foot slices cockle foot</w:t>
      </w:r>
    </w:p>
    <w:p>
      <w:pPr>
        <w:pStyle w:val="ListBullet"/>
      </w:pPr>
      <w:r>
        <w:t>Five slices cockle skirt slices cockle skirt</w:t>
      </w:r>
    </w:p>
    <w:p>
      <w:pPr>
        <w:pStyle w:val="ListBullet"/>
      </w:pPr>
      <w:r>
        <w:t>Place 1 slice of the cockle’s belly over the top of each pile of grains, 1 slice of the cockle’s foot on</w:t>
      </w:r>
    </w:p>
    <w:p>
      <w:pPr>
        <w:pStyle w:val="ListBullet"/>
      </w:pPr>
      <w:r>
        <w:t>One pipette of the cockle cream sauce into the shell as well. The cockle is now ready to serve. pipette of the cockle cream sauce into the shell as well. The cockle is now ready to serve.</w:t>
      </w:r>
    </w:p>
    <w:p>
      <w:pPr>
        <w:pStyle w:val="ListBullet"/>
      </w:pPr>
      <w:r>
        <w:t>One whole frozen Japanese quince whole frozen Japanese quince</w:t>
      </w:r>
    </w:p>
    <w:p>
      <w:pPr>
        <w:pStyle w:val="ListBullet"/>
      </w:pPr>
      <w:r>
        <w:t>Five o’clock, the carpet clam; at 7 o’clock, the Venus clam; and at 10 o’clock, the cockle. Place th e o’clock, the carpet clam; at 7 o’clock, the Venus clam; and at 10 o’clock, the cockle. Place th 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