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Toasted Hay*</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fresh hen’s eggs, tempered fresh hen’s eggs, tempered</w:t>
      </w:r>
    </w:p>
    <w:p>
      <w:pPr>
        <w:pStyle w:val="ListBullet"/>
      </w:pPr>
      <w:r>
        <w:t>Zero minutes. Remove the cured raw egg yolks from the shoyu and set them aside, covered. When minutes. Remove the cured raw egg yolks from the shoyu and set them aside, covered. When</w:t>
      </w:r>
    </w:p>
    <w:p>
      <w:pPr>
        <w:pStyle w:val="ListBullet"/>
      </w:pPr>
      <w:r>
        <w:t>One Hundred g Egg Yolk Sauce</w:t>
      </w:r>
    </w:p>
    <w:p>
      <w:pPr>
        <w:pStyle w:val="ListBullet"/>
      </w:pPr>
      <w:r>
        <w:t>One Hundred g Smoked Parsley Purée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Grill</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