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CHRYSAN­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TATE DINING ROOM &amp; BAR TATE DINING ROOM &amp; BAR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