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BarBecuing 427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BarBecuing 427</w:t>
      </w:r>
    </w:p>
    <w:p>
      <w:r>
        <w:t>seasonings and basting sauces are an important part of barbecue, as discussed in the rubs and</w:t>
      </w:r>
    </w:p>
    <w:p>
      <w:r>
        <w:t>mops sidebar. r egional traditions call for specific meats as well as different seasoning combinations</w:t>
      </w:r>
    </w:p>
    <w:p>
      <w:r>
        <w:t>and even different woods for producing smoke. m ore information on regional barbecue styles can</w:t>
      </w:r>
    </w:p>
    <w:p>
      <w:r>
        <w:t>be found in the sidebar. Various regional barbecue sauces can be found in chapter 9.</w:t>
      </w:r>
    </w:p>
    <w:p>
      <w:r>
        <w:t>StaND arDS OF QU aLIt Y FOr  BarBeCUeD IteMS</w:t>
      </w:r>
    </w:p>
    <w:p>
      <w:pPr>
        <w:pStyle w:val="ListNumber"/>
      </w:pPr>
      <w:r>
        <w:t>foods should be cooked to the correct degree of doneness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StaND arDS OF QU aLIt Y FOr  BarBeCUeD IteMS</w:t>
      </w:r>
    </w:p>
    <w:p>
      <w:pPr>
        <w:pStyle w:val="ListNumber"/>
      </w:pPr>
      <w:r>
        <w:t>foods should be cooked to the correct degree of doneness. for most barbecued items, this</w:t>
      </w:r>
    </w:p>
    <w:p>
      <w:pPr>
        <w:pStyle w:val="ListNumber"/>
      </w:pPr>
      <w:r>
        <w:t>the interior of barbecued foods should have a moist texture and not be overcooked and dry.</w:t>
      </w:r>
    </w:p>
    <w:p>
      <w:pPr>
        <w:pStyle w:val="ListNumber"/>
      </w:pPr>
      <w:r>
        <w:t>the exterior of barbecued items should have an attractive, browned or reddish-brown color</w:t>
      </w:r>
    </w:p>
    <w:p>
      <w:pPr>
        <w:pStyle w:val="ListNumber"/>
      </w:pPr>
      <w:r>
        <w:t>meats and poultry cooked for extended periods with smoke have a detectable smoke ring, a red color that extends from to surface to about</w:t>
      </w:r>
    </w:p>
    <w:p>
      <w:pPr>
        <w:pStyle w:val="ListNumber"/>
      </w:pPr>
      <w:r>
        <w:t>Barbecued foods should have a noticeably smoky flavor.rUBS aND MOpS</w:t>
      </w:r>
    </w:p>
    <w:p>
      <w:pPr>
        <w:pStyle w:val="ListNumber"/>
      </w:pPr>
      <w:r>
        <w:t>For a wet rub, see the jerk recipe on page 564.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