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HEAT AND FOOD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112 Chapter 6  basic principles of cooking and food science</w:t>
      </w:r>
    </w:p>
    <w:p>
      <w:r>
        <w:t>HEAT AND FOOD</w:t>
      </w:r>
    </w:p>
    <w:p>
      <w:r>
        <w:t>To cook food means to heat it in order to make certain changes in it. skillful cooks know exactly what</w:t>
      </w:r>
    </w:p>
    <w:p>
      <w:r>
        <w:t>changes they want to make and what they have to do to get them right. To learn these cooking skills,</w:t>
      </w:r>
    </w:p>
    <w:p>
      <w:r>
        <w:t>it is important for you to know why foods behave as they do when heated. f or this, you have to study</w:t>
      </w:r>
    </w:p>
    <w:p>
      <w:r>
        <w:t>the theory.</w:t>
      </w:r>
    </w:p>
    <w:p>
      <w:r>
        <w:t>perhaps not all of this section will make sense to you at first. but the ideas should become</w:t>
      </w:r>
    </w:p>
    <w:p>
      <w:r>
        <w:t>clearer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Carbohydrates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