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 for Deep-Frying Vegetables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346 Chapter 12  cooking vegetables</w:t>
      </w:r>
    </w:p>
    <w:p>
      <w:r>
        <w:t>PROCEDURE for Deep-Frying Vegetables</w:t>
      </w:r>
    </w:p>
    <w:p>
      <w:pPr>
        <w:pStyle w:val="ListNumber"/>
      </w:pPr>
      <w:r>
        <w:t>Collect all equipment and food products.</w:t>
      </w:r>
    </w:p>
    <w:p>
      <w:pPr>
        <w:pStyle w:val="ListNumber"/>
      </w:pPr>
      <w:r>
        <w:t>Preheat fryer to proper temperature.</w:t>
      </w:r>
    </w:p>
    <w:p>
      <w:r>
        <w:t>Most vegetables are fried at 325°–350°F (160°–175°C).</w:t>
      </w:r>
    </w:p>
    <w:p>
      <w:pPr>
        <w:pStyle w:val="ListNumber"/>
      </w:pPr>
      <w:r>
        <w:t>Prepare food items as required. Apply breading or batter if necessary.</w:t>
      </w:r>
    </w:p>
    <w:p>
      <w:pPr>
        <w:pStyle w:val="ListNumber"/>
      </w:pPr>
      <w:r>
        <w:t>Place proper amount of food in fryer. Do not overload.</w:t>
      </w:r>
    </w:p>
    <w:p>
      <w:pPr>
        <w:pStyle w:val="ListNumber"/>
      </w:pPr>
      <w:r>
        <w:t>Fry to desired doneness.</w:t>
      </w:r>
    </w:p>
    <w:p>
      <w:pPr>
        <w:pStyle w:val="ListNumber"/>
      </w:pPr>
      <w:r>
        <w:t>Remove food from fryer and let fat drain from it.</w:t>
      </w:r>
    </w:p>
    <w:p>
      <w:pPr>
        <w:pStyle w:val="ListNumber"/>
      </w:pPr>
      <w:r>
        <w:t>Evaluate the quality of the finished item. In addition to the general stan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Collect all equipment and food products.</w:t>
      </w:r>
    </w:p>
    <w:p>
      <w:pPr>
        <w:pStyle w:val="ListNumber"/>
      </w:pPr>
      <w:r>
        <w:t>Preheat fryer to proper temperature.</w:t>
      </w:r>
    </w:p>
    <w:p>
      <w:pPr>
        <w:pStyle w:val="ListNumber"/>
      </w:pPr>
      <w:r>
        <w:t>Prepare food items as required. Apply breading or batter if necessary.</w:t>
      </w:r>
    </w:p>
    <w:p>
      <w:pPr>
        <w:pStyle w:val="ListNumber"/>
      </w:pPr>
      <w:r>
        <w:t>Place proper amount of food in fryer. Do not overload.</w:t>
      </w:r>
    </w:p>
    <w:p>
      <w:pPr>
        <w:pStyle w:val="ListNumber"/>
      </w:pPr>
      <w:r>
        <w:t>Fry to desired doneness.</w:t>
      </w:r>
    </w:p>
    <w:p>
      <w:pPr>
        <w:pStyle w:val="ListNumber"/>
      </w:pPr>
      <w:r>
        <w:t>Remove food from fryer and let fat drain from it.</w:t>
      </w:r>
    </w:p>
    <w:p>
      <w:pPr>
        <w:pStyle w:val="ListNumber"/>
      </w:pPr>
      <w:r>
        <w:t>Evaluate the quality of the finished item. In addition to the general standards of</w:t>
      </w:r>
    </w:p>
    <w:p>
      <w:pPr>
        <w:pStyle w:val="ListNumber"/>
      </w:pPr>
      <w:r>
        <w:t>Serve at once, or, if necessary, hold uncovered in a warm place for the shortest  possible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