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PRocEDUREs 171</w:t>
      </w:r>
    </w:p>
    <w:p>
      <w:r>
        <w:rPr>
          <w:b/>
          <w:color w:val="3E2723"/>
        </w:rPr>
        <w:t>Category:</w:t>
      </w:r>
      <w:r>
        <w:t xml:space="preserve"> Cooking Methods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PRocEDUREs 171</w:t>
      </w:r>
    </w:p>
    <w:p>
      <w:r>
        <w:t>content, with no harsh alcohol flavors. Flavors and aromas of neutral vegetable stock should</w:t>
      </w:r>
    </w:p>
    <w:p>
      <w:r>
        <w:t>be rich and well-balanced, with no strong flavor from any single vegetable. Vegetable stocks</w:t>
      </w:r>
    </w:p>
    <w:p>
      <w:r>
        <w:t>made for specific purposes with a high proportion of a single vegetable should have the</w:t>
      </w:r>
    </w:p>
    <w:p>
      <w:r>
        <w:t>fresh flavor and aroma of that vegetable, not a strong or unpleasant flavor of overcooked vegetables.</w:t>
      </w:r>
    </w:p>
    <w:p>
      <w:r>
        <w:t>reMOUILL aGe aND O ther  StOCK-reL ateD preparatIONS</w:t>
      </w:r>
    </w:p>
    <w:p>
      <w:r>
        <w:t>Remouillage (reh mwee yahzh) is a stock made from bon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as well as other dishes.</w:t>
      </w:r>
    </w:p>
    <w:p>
      <w:pPr>
        <w:pStyle w:val="ListNumber"/>
      </w:pPr>
      <w:r>
        <w:t>put the water in a pot and add kombu. Bring to a boil over</w:t>
      </w:r>
    </w:p>
    <w:p>
      <w:pPr>
        <w:pStyle w:val="ListNumber"/>
      </w:pPr>
      <w:r>
        <w:t>Just as water comes to a boil, remove the kombu.</w:t>
      </w:r>
    </w:p>
    <w:p>
      <w:pPr>
        <w:pStyle w:val="ListNumber"/>
      </w:pPr>
      <w:r>
        <w:t>remove from heat and immediately add bonito flakes. Let the</w:t>
      </w:r>
    </w:p>
    <w:p>
      <w:pPr>
        <w:pStyle w:val="ListNumber"/>
      </w:pPr>
      <w:r>
        <w:t>Strain through a china cap lined with cheesecloth. Use dashi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