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Radiation</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116 Chapter 6  basic principles of cooking and food science</w:t>
      </w:r>
    </w:p>
    <w:p>
      <w:r>
        <w:t>convection is the process that carries the heat from the heat source to the food. once the carrier</w:t>
      </w:r>
    </w:p>
    <w:p>
      <w:r>
        <w:t>of the heat (air or liquid) comes in contact with the food, the heat is transferred from the carrier to</w:t>
      </w:r>
    </w:p>
    <w:p>
      <w:r>
        <w:t>the food by conduction.</w:t>
      </w:r>
    </w:p>
    <w:p>
      <w:r>
        <w:t>Radiation</w:t>
      </w:r>
    </w:p>
    <w:p>
      <w:r>
        <w:t>Radiation occurs when energy is transferred by waves from a source to the food. The waves</w:t>
      </w:r>
    </w:p>
    <w:p>
      <w:r>
        <w:t>themselves are not actually heat energy but are changed into heat energy when they strike the food</w:t>
      </w:r>
    </w:p>
    <w:p>
      <w:r>
        <w:t>being coo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Microwave. in microwave cooking, the radiation generated by the oven penetrates partway into the food,</w:t>
      </w:r>
    </w:p>
    <w:p>
      <w:pPr>
        <w:pStyle w:val="ListNumber"/>
      </w:pPr>
      <w:r>
        <w:t>that heat is</w:t>
      </w:r>
    </w:p>
    <w:p>
      <w:pPr>
        <w:pStyle w:val="ListNumber"/>
      </w:pPr>
      <w:r>
        <w:t>The interior temperature has risen to the desired degree. interior temperature is the most important factor when we are cooking tender meats. The</w:t>
      </w:r>
    </w:p>
    <w:p>
      <w:pPr>
        <w:pStyle w:val="ListNumber"/>
      </w:pPr>
      <w:r>
        <w:t>is a difference in temperature, and</w:t>
      </w:r>
    </w:p>
    <w:p>
      <w:pPr>
        <w:pStyle w:val="ListNumber"/>
      </w:pPr>
      <w:r>
        <w:t>2. The desired changes have taken place in the food. earlier in this chapter, we discussed the changes that take place in foods as they are heated. These changes include gelatinization of starches, coagulation of proteins, breaking down of</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