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ABOUT THIS BOOK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ABOUT THIS BOOK</w:t>
      </w:r>
    </w:p>
    <w:p>
      <w:r>
        <w:t>I was fortunate to train with many excellent bakers in the United States plus two in</w:t>
      </w:r>
    </w:p>
    <w:p>
      <w:r>
        <w:t>France during the two-year between-careers period before I opened my own bakeshop in</w:t>
      </w:r>
    </w:p>
    <w:p>
      <w:r>
        <w:t>Portland. What struck me during my professional baking training was that the most</w:t>
      </w:r>
    </w:p>
    <w:p>
      <w:r>
        <w:t>important lessons I was learning—how to use long fermentation, pre-ferments, autolyse,</w:t>
      </w:r>
    </w:p>
    <w:p>
      <w:r>
        <w:t>and temperature management, for example—were not discussed in any of the bread</w:t>
      </w:r>
    </w:p>
    <w:p>
      <w:r>
        <w:t>books I had read. I later encountered books that did detail these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ABOUT THIS BOOK</w:t>
      </w:r>
    </w:p>
    <w:p>
      <w:r>
        <w:t>I was fortunate to train with many excellent bakers in the United States plus two in</w:t>
      </w:r>
    </w:p>
    <w:p>
      <w:r>
        <w:t>France during the two-year between-careers period before I opened my own bakeshop in</w:t>
      </w:r>
    </w:p>
    <w:p>
      <w:r>
        <w:t>Portland</w:t>
      </w:r>
    </w:p>
    <w:p>
      <w:pPr>
        <w:pStyle w:val="ListNumber"/>
      </w:pPr>
      <w:r>
        <w:t>What struck me during my professional baking training was that the most</w:t>
      </w:r>
    </w:p>
    <w:p>
      <w:r>
        <w:t>important lessons I was learning—how to use long fermentation, pre-ferments, autolyse,</w:t>
      </w:r>
    </w:p>
    <w:p>
      <w:r>
        <w:t>and temperature management, for example—were not discussed in any of the bread</w:t>
      </w:r>
    </w:p>
    <w:p>
      <w:r>
        <w:t>books I had read</w:t>
      </w:r>
    </w:p>
    <w:p>
      <w:pPr>
        <w:pStyle w:val="ListNumber"/>
      </w:pPr>
      <w:r>
        <w:t>I later encountered books that did detail these things (like those by</w:t>
      </w:r>
    </w:p>
    <w:p>
      <w:r>
        <w:t>Raymond Calvel and</w:t>
      </w:r>
    </w:p>
    <w:p>
      <w:r>
        <w:t>Michel Suas), but they were targeted to the professional</w:t>
      </w:r>
    </w:p>
    <w:p>
      <w:pPr>
        <w:pStyle w:val="ListNumber"/>
      </w:pPr>
      <w:r>
        <w:t>I was sure</w:t>
      </w:r>
    </w:p>
    <w:p>
      <w:r>
        <w:t>that the techniques I had learned could apply to the home baker too</w:t>
      </w:r>
    </w:p>
    <w:p>
      <w:pPr>
        <w:pStyle w:val="ListNumber"/>
      </w:pPr>
      <w:r>
        <w:t>In the years that followed the opening of Ken’s Artisan Bakery, several notable baking</w:t>
      </w:r>
    </w:p>
    <w:p>
      <w:r>
        <w:t>books were published</w:t>
      </w:r>
    </w:p>
    <w:p>
      <w:pPr>
        <w:pStyle w:val="ListNumber"/>
      </w:pPr>
      <w:r>
        <w:t>But I still saw an opportunity to address the techniques used in a</w:t>
      </w:r>
    </w:p>
    <w:p>
      <w:r>
        <w:t>good artisan bakery and how they could be adopted for the home kitchen</w:t>
      </w:r>
    </w:p>
    <w:p>
      <w:pPr>
        <w:pStyle w:val="ListNumber"/>
      </w:pPr>
      <w:r>
        <w:t>I wanted to</w:t>
      </w:r>
    </w:p>
    <w:p>
      <w:r>
        <w:t>write a book that didn’t totally dumb down these techniques, since the concepts really</w:t>
      </w:r>
    </w:p>
    <w:p>
      <w:r>
        <w:t>aren’t that difficult for the nonprofessional baker to apply</w:t>
      </w:r>
    </w:p>
    <w:p>
      <w:pPr>
        <w:pStyle w:val="ListNumber"/>
      </w:pPr>
      <w:r>
        <w:t>And I wanted to break from</w:t>
      </w:r>
    </w:p>
    <w:p>
      <w:r>
        <w:t>the mold prevalent in almost every bread book out there (at least until very recently): that</w:t>
      </w:r>
    </w:p>
    <w:p>
      <w:r>
        <w:t>every recipe had to use a rise time of just one to two hours</w:t>
      </w:r>
    </w:p>
    <w:p>
      <w:pPr>
        <w:pStyle w:val="ListNumber"/>
      </w:pPr>
      <w:r>
        <w:t>Further, I was completely</w:t>
      </w:r>
    </w:p>
    <w:p>
      <w:r>
        <w:t>motivated to demonstrate how good bread can be when it’s made from just the four</w:t>
      </w:r>
    </w:p>
    <w:p>
      <w:r>
        <w:t>principle ingredients: flour, water, salt, and yeast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