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Dividing (Scaling or Portioning of Dough)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yeast  douGH productIoN  925</w:t>
      </w:r>
    </w:p>
    <w:p>
      <w:r>
        <w:t>Dividing (Scaling or Portioning of Dough)</w:t>
      </w:r>
    </w:p>
    <w:p>
      <w:r>
        <w:t>using a baker’s scale, divide the dough into pieces of uniform weight, according to the product</w:t>
      </w:r>
    </w:p>
    <w:p>
      <w:r>
        <w:t>being made.</w:t>
      </w:r>
    </w:p>
    <w:p>
      <w:r>
        <w:t>during scaling, allowance is made for weight loss due to evaporation of moisture in the oven.</w:t>
      </w:r>
    </w:p>
    <w:p>
      <w:r>
        <w:t>this weight loss is 10 to 13 percent of the weight of the dough. a llow an extra 1½–2 ounces of dough</w:t>
      </w:r>
    </w:p>
    <w:p>
      <w:r>
        <w:t>for each 1 pound of baked bread, or 50–65 grams per 500 grams baked bread.</w:t>
      </w:r>
    </w:p>
    <w:p>
      <w:r>
        <w:t>Preshaping or Rounding</w:t>
      </w:r>
    </w:p>
    <w:p>
      <w:r>
        <w:t>after scaling, the piece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Oven spring, which is the rapid rising in the oven due to production and expansion of trapped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