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Viruses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food  HaZaRds 21</w:t>
      </w:r>
    </w:p>
    <w:p>
      <w:r>
        <w:t>Viruses</w:t>
      </w:r>
    </w:p>
    <w:p>
      <w:r>
        <w:t>Viruses are even smaller than bacteria. they consist of genetic material surrounded by a protein</w:t>
      </w:r>
    </w:p>
    <w:p>
      <w:r>
        <w:t>layer. Unlike bacteria, they can’t reproduce or multiply unless they are inside a living cell, but they</w:t>
      </w:r>
    </w:p>
    <w:p>
      <w:r>
        <w:t>can be carried on almost any surface and can survive for days or even months. Viruses are inactive or</w:t>
      </w:r>
    </w:p>
    <w:p>
      <w:r>
        <w:t>dormant until they enter a living cell. then they use that cell to make more viruses and release them</w:t>
      </w:r>
    </w:p>
    <w:p>
      <w:r>
        <w:t>into the organism. the new viruses can then enter new cells and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food  HaZaRds 21</w:t>
      </w:r>
    </w:p>
    <w:p>
      <w:r>
        <w:t>Viruses</w:t>
      </w:r>
    </w:p>
    <w:p>
      <w:r>
        <w:t>Viruses are even smaller than bacteria</w:t>
      </w:r>
    </w:p>
    <w:p>
      <w:pPr>
        <w:pStyle w:val="ListNumber"/>
      </w:pPr>
      <w:r>
        <w:t>they consist of genetic material surrounded by a protein</w:t>
      </w:r>
    </w:p>
    <w:p>
      <w:r>
        <w:t>layer</w:t>
      </w:r>
    </w:p>
    <w:p>
      <w:pPr>
        <w:pStyle w:val="ListNumber"/>
      </w:pPr>
      <w:r>
        <w:t>Unlike bacteria, they can’t reproduce or multiply unless they are inside a living cell, but they</w:t>
      </w:r>
    </w:p>
    <w:p>
      <w:r>
        <w:t>can be carried on almost any surface and can survive for days or even months</w:t>
      </w:r>
    </w:p>
    <w:p>
      <w:pPr>
        <w:pStyle w:val="ListNumber"/>
      </w:pPr>
      <w:r>
        <w:t>Viruses are inactive or</w:t>
      </w:r>
    </w:p>
    <w:p>
      <w:r>
        <w:t>dormant until they enter a living cell</w:t>
      </w:r>
    </w:p>
    <w:p>
      <w:pPr>
        <w:pStyle w:val="ListNumber"/>
      </w:pPr>
      <w:r>
        <w:t>then they use that cell to make more viruses and release them</w:t>
      </w:r>
    </w:p>
    <w:p>
      <w:r>
        <w:t>into the organism</w:t>
      </w:r>
    </w:p>
    <w:p>
      <w:pPr>
        <w:pStyle w:val="ListNumber"/>
      </w:pPr>
      <w:r>
        <w:t>the new viruses can then enter new cells and continue to multiply</w:t>
      </w:r>
    </w:p>
    <w:p>
      <w:pPr>
        <w:pStyle w:val="ListNumber"/>
      </w:pPr>
      <w:r>
        <w:t>Because viruses do not multiply in food like bacteria, foodborne viral diseases are usually</w:t>
      </w:r>
    </w:p>
    <w:p>
      <w:r>
        <w:t>caused by contamination from people, food contact surfaces, or, in the case of seafood, contami -</w:t>
      </w:r>
    </w:p>
    <w:p>
      <w:r>
        <w:t>nated water</w:t>
      </w:r>
    </w:p>
    <w:p>
      <w:pPr>
        <w:pStyle w:val="ListNumber"/>
      </w:pPr>
      <w:r>
        <w:t>table 2.2 identifies the most important foodborne viral diseases.Bacteria DiseaseCause/Characteristics Source of BacteriaFoods Usually InvolvedPrevention</w:t>
      </w:r>
    </w:p>
    <w:p>
      <w:r>
        <w:t>Vibrio gastroen-teritis and septi-cemiaCaused by two species of Vibrio bacteria</w:t>
      </w:r>
    </w:p>
    <w:p>
      <w:pPr>
        <w:pStyle w:val="ListNumber"/>
      </w:pPr>
      <w:r>
        <w:t>Symptoms include diarrhea, nausea, vomiting, stomach cramps, and headache</w:t>
      </w:r>
    </w:p>
    <w:p>
      <w:pPr>
        <w:pStyle w:val="ListNumber"/>
      </w:pPr>
      <w:r>
        <w:t>Severe cases</w:t>
      </w:r>
    </w:p>
    <w:p>
      <w:r>
        <w:t>of the disease can involve chills, fever, sores</w:t>
      </w:r>
    </w:p>
    <w:p>
      <w:r>
        <w:t>on skin, decreased blood pressure, and septi-cemia (blood poisoning)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