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ADDITIONAL RECIPES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720 Chapter 22  salad dressings and salads</w:t>
      </w:r>
    </w:p>
    <w:p>
      <w:r>
        <w:t>ADDITIONAL RECIPES</w:t>
      </w:r>
    </w:p>
    <w:p>
      <w:r>
        <w:t>These additional recipes may be found on your CulinarE-Companion recipe management program:</w:t>
      </w:r>
    </w:p>
    <w:p>
      <w:r>
        <w:t>Chicken Breast Salad with Walnuts and</w:t>
      </w:r>
    </w:p>
    <w:p>
      <w:r>
        <w:t>Blue CheeseTaco Salad</w:t>
      </w:r>
    </w:p>
    <w:p>
      <w:r>
        <w:t>GeL atIN  SaL aDS</w:t>
      </w:r>
    </w:p>
    <w:p>
      <w:r>
        <w:t>Principles</w:t>
      </w:r>
    </w:p>
    <w:p>
      <w:r>
        <w:t>Gelatin salads have a distinguished history. Their ancestors are aspics, the highly ornamented</w:t>
      </w:r>
    </w:p>
    <w:p>
      <w:r>
        <w:t>appetizers and elaborate buffet pieces made with meat and fish stocks rich in natural gelatin</w:t>
      </w:r>
    </w:p>
    <w:p>
      <w:r>
        <w:t>extracted from bones and connective tissue. aspics are part of</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It is important to use the right amount of gelatin for the</w:t>
      </w:r>
    </w:p>
    <w:p>
      <w:pPr>
        <w:pStyle w:val="ListNumber"/>
      </w:pPr>
      <w:r>
        <w:t>Gelatin dissolves at about 100°F (38°C), but higher temper-atures will dissolve it faster.</w:t>
      </w:r>
    </w:p>
    <w:p>
      <w:pPr>
        <w:pStyle w:val="ListNumber"/>
      </w:pPr>
      <w:r>
        <w:t>To speed setting, dissolve the gelatin in up to half the liquid and add the remainder cold to lower the temperature. For even faster setting, add crushed ice in place of an equal weight of cold water. Stir until the ice is melted.</w:t>
      </w:r>
    </w:p>
    <w:p>
      <w:pPr>
        <w:pStyle w:val="ListNumber"/>
      </w:pPr>
      <w:r>
        <w:t>Do not add raw pineapple or papaya to gelatin salads. These fruits contain enzymes that dissolve the gelatin. If cooked or canned, however, these fruits may be included.</w:t>
      </w:r>
    </w:p>
    <w:p>
      <w:pPr>
        <w:pStyle w:val="ListNumber"/>
      </w:pPr>
      <w:r>
        <w:t>Add solid ingredients when the gelatin is partially set—that is, when thick and syrupy. This will help keep them evenly mixed rather than floating or settling.</w:t>
      </w:r>
    </w:p>
    <w:p>
      <w:pPr>
        <w:pStyle w:val="ListNumber"/>
      </w:pPr>
      <w:r>
        <w:t>Canned fruits and other juicy items must be well drained before being added, or they will dilute the gelatin and weaken it.</w:t>
      </w:r>
    </w:p>
    <w:p>
      <w:pPr>
        <w:pStyle w:val="ListNumber"/>
      </w:pPr>
      <w:r>
        <w:t>For service, pour into pans and cut into equal portions when set, or pour into individual molds.</w:t>
      </w:r>
    </w:p>
    <w:p>
      <w:pPr>
        <w:pStyle w:val="ListNumber"/>
      </w:pPr>
      <w:r>
        <w:t>To unmold gelatin:</w:t>
      </w:r>
    </w:p>
    <w:p>
      <w:pPr>
        <w:pStyle w:val="ListNumber"/>
      </w:pPr>
      <w:r>
        <w:t>Refrigerate gelatin salads until service to keep them firm.</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