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Agitator Attachments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50 Chapter 3  tools and equipment</w:t>
      </w:r>
    </w:p>
    <w:p>
      <w:r>
        <w:t>Agitator Attachments</w:t>
      </w:r>
    </w:p>
    <w:p>
      <w:r>
        <w:t>there are three main mixing attachments, plus some specialized ones. the paddle is a flat blade</w:t>
      </w:r>
    </w:p>
    <w:p>
      <w:r>
        <w:t>used for general mixing. the wire whip is used for such tasks as beating cream and eggs and making</w:t>
      </w:r>
    </w:p>
    <w:p>
      <w:r>
        <w:t>mayonnaise. t he dough arm or hook is used for mixing and kneading yeast doughs.</w:t>
      </w:r>
    </w:p>
    <w:p>
      <w:r>
        <w:t>Dos and Don’ts</w:t>
      </w:r>
    </w:p>
    <w:p>
      <w:pPr>
        <w:pStyle w:val="ListNumber"/>
      </w:pPr>
      <w:r>
        <w:t>make sure the bowl and the mixing attachment are firmly in place before turning on</w:t>
      </w:r>
    </w:p>
    <w:p>
      <w:r>
        <w:t>the machine.</w:t>
      </w:r>
    </w:p>
    <w:p>
      <w:pPr>
        <w:pStyle w:val="ListNumber"/>
      </w:pPr>
      <w:r>
        <w:t>make sure you are using the right size attachment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make sure the bowl and the mixing attachment are firmly in place before turning on</w:t>
      </w:r>
    </w:p>
    <w:p>
      <w:pPr>
        <w:pStyle w:val="ListNumber"/>
      </w:pPr>
      <w:r>
        <w:t>make sure you are using the right size attachment for the bowl. using a 40-quart paddle with a 30-quart bowl, for example, could cause serious damage. sizes in quarts are marked on the</w:t>
      </w:r>
    </w:p>
    <w:p>
      <w:pPr>
        <w:pStyle w:val="ListNumber"/>
      </w:pPr>
      <w:r>
        <w:t>turn off the machine before scraping down the bowl or inserting a spoon, scraper, or hand into the bowl. mixer motors are powerful and can cause serious injury.</w:t>
      </w:r>
    </w:p>
    <w:p>
      <w:pPr>
        <w:pStyle w:val="ListNumber"/>
      </w:pPr>
      <w:r>
        <w:t>turn off the machine before changing speeds.</w:t>
      </w:r>
    </w:p>
    <w:p>
      <w:pPr>
        <w:pStyle w:val="ListNumber"/>
      </w:pPr>
      <w:r>
        <w:t>always make sure the machine is completely assembled before use.</w:t>
      </w:r>
    </w:p>
    <w:p>
      <w:pPr>
        <w:pStyle w:val="ListNumber"/>
      </w:pPr>
      <w:r>
        <w:t>Close the cover lock knob, or the machine will not turn on.</w:t>
      </w:r>
    </w:p>
    <w:p>
      <w:pPr>
        <w:pStyle w:val="ListNumber"/>
      </w:pPr>
      <w:r>
        <w:t>never reach under the bowl cover while the machine is running.</w:t>
      </w:r>
    </w:p>
    <w:p>
      <w:pPr>
        <w:pStyle w:val="ListNumber"/>
      </w:pPr>
      <w:r>
        <w:t>For uniform chopping, place the food in the bowl all at one time.</w:t>
      </w:r>
    </w:p>
    <w:p>
      <w:pPr>
        <w:pStyle w:val="ListNumber"/>
      </w:pPr>
      <w:r>
        <w:t>Keep the knives sharp. dull knives bruise food rather than cut it cleanly.</w:t>
      </w:r>
    </w:p>
    <w:p>
      <w:pPr>
        <w:pStyle w:val="ListNumber"/>
      </w:pPr>
      <w:r>
        <w:t>the food grinder is used mostly for grinding meats, although other moist foods may be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