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ASSEMBLING AND BAKING PIES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996 Chapter 36  pies and pastries</w:t>
      </w:r>
    </w:p>
    <w:p>
      <w:r>
        <w:t>ASSEMBLING AND BAKING PIES</w:t>
      </w:r>
    </w:p>
    <w:p>
      <w:r>
        <w:t>types oF  pIes</w:t>
      </w:r>
    </w:p>
    <w:p>
      <w:r>
        <w:t>pies may be classified into two groups based on method of assembling and baking.</w:t>
      </w:r>
    </w:p>
    <w:p>
      <w:pPr>
        <w:pStyle w:val="ListNumber"/>
      </w:pPr>
      <w:r>
        <w:t>Baked pies.</w:t>
      </w:r>
    </w:p>
    <w:p>
      <w:r>
        <w:t>raw pie shells are filled and then baked. Fruit pies contain fruit fillings and usually have</w:t>
      </w:r>
    </w:p>
    <w:p>
      <w:r>
        <w:t>a top crust. Soft pies are those with custard-type fillings or, in other words, liquid fillings</w:t>
      </w:r>
    </w:p>
    <w:p>
      <w:r>
        <w:t>that become firm when their egg content coagulates. they are usually baked as single-</w:t>
      </w:r>
    </w:p>
    <w:p>
      <w:r>
        <w:t>crust pies.</w:t>
      </w:r>
    </w:p>
    <w:p>
      <w:pPr>
        <w:pStyle w:val="ListNumber"/>
      </w:pPr>
      <w:r>
        <w:t>Unbaked pies. Baked pie shells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Baked pies.</w:t>
      </w:r>
    </w:p>
    <w:p>
      <w:pPr>
        <w:pStyle w:val="ListNumber"/>
      </w:pPr>
      <w:r>
        <w:t>Unbaked pies. Baked pie shells are filled with a prepared filling, chilled, and served when the filling is firm</w:t>
      </w:r>
    </w:p>
    <w:p>
      <w:pPr>
        <w:pStyle w:val="ListNumber"/>
      </w:pPr>
      <w:r>
        <w:t>Use mealy dough for bottom crusts. Mealy dough absorbs less liquid than flaky dough.</w:t>
      </w:r>
    </w:p>
    <w:p>
      <w:pPr>
        <w:pStyle w:val="ListNumber"/>
      </w:pPr>
      <w:r>
        <w:t>Use high bottom heat, at least at the beginning of baking, to set the crust quickly. Bake the pies at the bottom of the oven.</w:t>
      </w:r>
    </w:p>
    <w:p>
      <w:pPr>
        <w:pStyle w:val="ListNumber"/>
      </w:pPr>
      <w:r>
        <w:t>do not add hot fillings to unbaked crusts.</w:t>
      </w:r>
    </w:p>
    <w:p>
      <w:pPr>
        <w:pStyle w:val="ListNumber"/>
      </w:pPr>
      <w:r>
        <w:t>Use dark metal pie tins, which absorb heat. (if you use disposable aluminum pans, choose pans with the bottoms colored black.)PROCEDURE for Rolling Pie Dough and Lining Pans</w:t>
      </w:r>
    </w:p>
    <w:p>
      <w:pPr>
        <w:pStyle w:val="ListNumber"/>
      </w:pPr>
      <w:r>
        <w:t>Scale the dough.</w:t>
      </w:r>
    </w:p>
    <w:p>
      <w:pPr>
        <w:pStyle w:val="ListNumber"/>
      </w:pPr>
      <w:r>
        <w:t>Dust the bench and rolling pin lightly with flour.</w:t>
      </w:r>
    </w:p>
    <w:p>
      <w:pPr>
        <w:pStyle w:val="ListNumber"/>
      </w:pPr>
      <w:r>
        <w:t>Roll out the dough.</w:t>
      </w:r>
    </w:p>
    <w:p>
      <w:pPr>
        <w:pStyle w:val="ListNumber"/>
      </w:pPr>
      <w:r>
        <w:t>Place the dough in a pan.</w:t>
      </w:r>
    </w:p>
    <w:p>
      <w:pPr>
        <w:pStyle w:val="ListNumber"/>
      </w:pPr>
      <w:r>
        <w:t>For single-crust pies, flute the edges, if desired, and trim off excess dough.</w:t>
      </w:r>
    </w:p>
    <w:p>
      <w:pPr>
        <w:pStyle w:val="ListNumber"/>
      </w:pPr>
      <w:r>
        <w:t>For two-crust pies.</w:t>
      </w:r>
    </w:p>
    <w:p>
      <w:pPr>
        <w:pStyle w:val="ListNumber"/>
      </w:pPr>
      <w:r>
        <w:t>Bake as directed in the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