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COUNTRY BREAD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BASIC COUNTRY BREAD</w:t>
      </w:r>
    </w:p>
    <w:p>
      <w:r>
        <w:t>87The bread is a small but essential part of Dave’s broader vision for the</w:t>
      </w:r>
    </w:p>
    <w:p>
      <w:r>
        <w:t>business. Despite the fifteen-hour days, he is happy with how things are going:</w:t>
      </w:r>
    </w:p>
    <w:p>
      <w:r>
        <w:t>“It’s the first time I have not had to compromise myself to do something. I’m</w:t>
      </w:r>
    </w:p>
    <w:p>
      <w:r>
        <w:t>doing work that’s thoroughly in line with my ethics. There is no part of this res -</w:t>
      </w:r>
    </w:p>
    <w:p>
      <w:r>
        <w:t>taurant that I’m not proud of.” He looks over to his wife and young daughter.</w:t>
      </w:r>
    </w:p>
    <w:p>
      <w:r>
        <w:t>“It’s not just the ethics, though; the reason it’s working so well for us is that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BASIC COUNTRY BREAD</w:t>
      </w:r>
    </w:p>
    <w:p>
      <w:r>
        <w:t>87The bread is a small but essential part of Dave’s broader vision for the</w:t>
      </w:r>
    </w:p>
    <w:p>
      <w:r>
        <w:t>business</w:t>
      </w:r>
    </w:p>
    <w:p>
      <w:pPr>
        <w:pStyle w:val="ListNumber"/>
      </w:pPr>
      <w:r>
        <w:t>Despite the fifteen-hour days, he is happy with how things are going:</w:t>
      </w:r>
    </w:p>
    <w:p>
      <w:r>
        <w:t>“It’s the first time I have not had to compromise myself to do something</w:t>
      </w:r>
    </w:p>
    <w:p>
      <w:pPr>
        <w:pStyle w:val="ListNumber"/>
      </w:pPr>
      <w:r>
        <w:t>I’m</w:t>
      </w:r>
    </w:p>
    <w:p>
      <w:r>
        <w:t>doing work that’s thoroughly in line with my ethics</w:t>
      </w:r>
    </w:p>
    <w:p>
      <w:pPr>
        <w:pStyle w:val="ListNumber"/>
      </w:pPr>
      <w:r>
        <w:t>There is no part of this res -</w:t>
      </w:r>
    </w:p>
    <w:p>
      <w:r>
        <w:t>taurant that I’m not proud of.” He looks over to his wife and young daughter</w:t>
      </w:r>
    </w:p>
    <w:p>
      <w:pPr>
        <w:pStyle w:val="ListNumber"/>
      </w:pPr>
      <w:r>
        <w:t>“It’s not just the ethics, though; the reason it’s working so well for us is that it’s</w:t>
      </w:r>
    </w:p>
    <w:p>
      <w:r>
        <w:t>in line with who we are</w:t>
      </w:r>
    </w:p>
    <w:p>
      <w:pPr>
        <w:pStyle w:val="ListNumber"/>
      </w:pPr>
      <w:r>
        <w:t>The fact that it’s situated in our neighborhood among</w:t>
      </w:r>
    </w:p>
    <w:p>
      <w:r>
        <w:t>people we know</w:t>
      </w:r>
    </w:p>
    <w:p>
      <w:pPr>
        <w:pStyle w:val="ListNumber"/>
      </w:pPr>
      <w:r>
        <w:t>The restaurant, the bread</w:t>
      </w:r>
    </w:p>
    <w:p>
      <w:pPr>
        <w:pStyle w:val="ListNumber"/>
      </w:pPr>
      <w:r>
        <w:t>they’re just an extension of our -</w:t>
      </w:r>
    </w:p>
    <w:p>
      <w:r>
        <w:t>selves and an honest portrayal of who we want to be.”</w:t>
      </w:r>
    </w:p>
    <w:p>
      <w:r>
        <w:t>Having little free time means prioritizing the things he wants to do most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