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freestone plumsPlums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salad  ingredienT s 687</w:t>
      </w:r>
    </w:p>
    <w:p>
      <w:r>
        <w:t>Black freestone plumsPlums</w:t>
      </w:r>
    </w:p>
    <w:p>
      <w:r>
        <w:t>Plums should be plump and firm but not hard, with good color and no blemishes.</w:t>
      </w:r>
    </w:p>
    <w:p>
      <w:r>
        <w:t>Wash, cut in half, and remove pits, or serve whole.</w:t>
      </w:r>
    </w:p>
    <w:p>
      <w:r>
        <w:t>Percentage yield: 95% (pitted only)</w:t>
      </w:r>
    </w:p>
    <w:p>
      <w:r>
        <w:t>Pomegranates</w:t>
      </w:r>
    </w:p>
    <w:p>
      <w:r>
        <w:t>The pomegranate is a subtropical fruit about the size of a large apple. i t has a dry red skin or shell</w:t>
      </w:r>
    </w:p>
    <w:p>
      <w:r>
        <w:t>enclosing a mass of seeds. e ach seed is surrounded by a small sphere of juicy, bright red pulp. Pome -</w:t>
      </w:r>
    </w:p>
    <w:p>
      <w:r>
        <w:t>granates are used mostly for their red, tart-sweet juice.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salad  ingredienT s 687</w:t>
      </w:r>
    </w:p>
    <w:p>
      <w:r>
        <w:t>Black freestone plumsPlums</w:t>
      </w:r>
    </w:p>
    <w:p>
      <w:r>
        <w:t>Plums should be plump and firm but not hard, with good color and no blemishes</w:t>
      </w:r>
    </w:p>
    <w:p>
      <w:pPr>
        <w:pStyle w:val="ListNumber"/>
      </w:pPr>
      <w:r>
        <w:t>Wash, cut in half, and remove pits, or serve whole</w:t>
      </w:r>
    </w:p>
    <w:p>
      <w:pPr>
        <w:pStyle w:val="ListNumber"/>
      </w:pPr>
      <w:r>
        <w:t>Percentage yield: 95% (pitted only)</w:t>
      </w:r>
    </w:p>
    <w:p>
      <w:r>
        <w:t>Pomegranates</w:t>
      </w:r>
    </w:p>
    <w:p>
      <w:r>
        <w:t>The pomegranate is a subtropical fruit about the size of a large apple</w:t>
      </w:r>
    </w:p>
    <w:p>
      <w:pPr>
        <w:pStyle w:val="ListNumber"/>
      </w:pPr>
      <w:r>
        <w:t>i t has a dry red skin or shell</w:t>
      </w:r>
    </w:p>
    <w:p>
      <w:r>
        <w:t>enclosing a mass of seeds</w:t>
      </w:r>
    </w:p>
    <w:p>
      <w:pPr>
        <w:pStyle w:val="ListNumber"/>
      </w:pPr>
      <w:r>
        <w:t>e ach seed is surrounded by a small sphere of juicy, bright red pulp</w:t>
      </w:r>
    </w:p>
    <w:p>
      <w:pPr>
        <w:pStyle w:val="ListNumber"/>
      </w:pPr>
      <w:r>
        <w:t>Pome -</w:t>
      </w:r>
    </w:p>
    <w:p>
      <w:r>
        <w:t>granates are used mostly for their red, tart-sweet juice</w:t>
      </w:r>
    </w:p>
    <w:p>
      <w:pPr>
        <w:pStyle w:val="ListNumber"/>
      </w:pPr>
      <w:r>
        <w:t>The seeds, with their surrounding pulp, can</w:t>
      </w:r>
    </w:p>
    <w:p>
      <w:r>
        <w:t>also be used as an attractive garnish for desserts and even meat dishes</w:t>
      </w:r>
    </w:p>
    <w:p>
      <w:pPr>
        <w:pStyle w:val="ListNumber"/>
      </w:pPr>
      <w:r>
        <w:t>l ook for heavy fruits without</w:t>
      </w:r>
    </w:p>
    <w:p>
      <w:r>
        <w:t>bruises</w:t>
      </w:r>
    </w:p>
    <w:p>
      <w:pPr>
        <w:pStyle w:val="ListNumber"/>
      </w:pPr>
      <w:r>
        <w:t>When squeezed, they should yield to gentle pressure; if they are too hard, they may be</w:t>
      </w:r>
    </w:p>
    <w:p>
      <w:r>
        <w:t>dried out</w:t>
      </w:r>
    </w:p>
    <w:p>
      <w:pPr>
        <w:pStyle w:val="ListNumber"/>
      </w:pPr>
      <w:r>
        <w:t>To prepare, lightly score the skin without cutting into the seeds and carefully break the fruit</w:t>
      </w:r>
    </w:p>
    <w:p>
      <w:r>
        <w:t>into sections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