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BRoiLing , gRiLLing , and Pan-BR oiLing 507</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BRoiLing , gRiLLing , and  Pan-BR oiLing 507</w:t>
      </w:r>
    </w:p>
    <w:p>
      <w:r>
        <w:t>BROILING, GRILLING,</w:t>
      </w:r>
    </w:p>
    <w:p>
      <w:r>
        <w:t>AND PAN-BROILING</w:t>
      </w:r>
    </w:p>
    <w:p>
      <w:r>
        <w:t>the basic procedures for broiling and grilling are explained on</w:t>
      </w:r>
    </w:p>
    <w:p>
      <w:r>
        <w:t>pages 430–431. Review this material carefully before beginning this</w:t>
      </w:r>
    </w:p>
    <w:p>
      <w:r>
        <w:t>section. i n addition to the core recipe for grilled steak on page 432,</w:t>
      </w:r>
    </w:p>
    <w:p>
      <w:r>
        <w:t>this chapter includes a range of grilled and broiled meats to give</w:t>
      </w:r>
    </w:p>
    <w:p>
      <w:r>
        <w:t>you additional practice with variations on the basic method.</w:t>
      </w:r>
    </w:p>
    <w:p>
      <w:r>
        <w:t>SaUCeS aND a CCOMpaNIMeNt S</w:t>
      </w:r>
    </w:p>
    <w:p>
      <w:r>
        <w:t>FOr  GrILLeD aND BrOILeD Meat S</w:t>
      </w:r>
    </w:p>
    <w:p>
      <w:r>
        <w:t>many kinds of sauces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Review this material carefully before beginning this</w:t>
      </w:r>
    </w:p>
    <w:p>
      <w:pPr>
        <w:pStyle w:val="ListNumber"/>
      </w:pPr>
      <w:r>
        <w:t>Preheat an iron skillet over a high flame until it is very</w:t>
      </w:r>
    </w:p>
    <w:p>
      <w:pPr>
        <w:pStyle w:val="ListNumber"/>
      </w:pPr>
      <w:r>
        <w:t>If desired, brush the meat lightly with oil. Place the meat in the pan, presentation side down. Adjust the heat as necessary for proper cooking. Thin cuts should be cooked over very high heat in order to create enough browning in the short time they will cook. Thicker items should be cooked over slightly lower heat so that they will not brown too much during the longer cooking time.3. During cooking, pour off fat that accumulates in the pan, if necessary.</w:t>
      </w:r>
    </w:p>
    <w:p>
      <w:pPr>
        <w:pStyle w:val="ListNumber"/>
      </w:pPr>
      <w:r>
        <w:t>When the bottom of the meat is brown and the meat is cooked halfway, turn it over.</w:t>
      </w:r>
    </w:p>
    <w:p>
      <w:pPr>
        <w:pStyle w:val="ListNumber"/>
      </w:pPr>
      <w:r>
        <w:t>Cook the second side until the meat is cooked to the desired doneness.</w:t>
      </w:r>
    </w:p>
    <w:p>
      <w:pPr>
        <w:pStyle w:val="ListNumber"/>
      </w:pPr>
      <w:r>
        <w:t>Remove from the pan and serve immediately.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