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Consommés are generally named after their garnish, such as consommé brunoise, which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234 Chapter 10  soups</w:t>
      </w:r>
    </w:p>
    <w:p>
      <w:r>
        <w:t>Consommés are generally named after their garnish, such as consommé brunoise, which</w:t>
      </w:r>
    </w:p>
    <w:p>
      <w:r>
        <w:t>contains vegetables cut into brunoise shape (1⁄8-inch, or 3-mm, dice).</w:t>
      </w:r>
    </w:p>
    <w:p>
      <w:r>
        <w:t>Vegetable cream soups are usually garnished with carefully cut pieces of the vegetable</w:t>
      </w:r>
    </w:p>
    <w:p>
      <w:r>
        <w:t>from which they are made.</w:t>
      </w:r>
    </w:p>
    <w:p>
      <w:r>
        <w:t>An elegant way to serve soup with a solid garnish is to arrange the garnish attractively in</w:t>
      </w:r>
    </w:p>
    <w:p>
      <w:r>
        <w:t>the bottom of a heated soup plate. This plate is set before the diner, and then the soup is ladled</w:t>
      </w:r>
    </w:p>
    <w:p>
      <w:r>
        <w:t>from a tureen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Toppings.Clear soups are generally served without toppings to let the attractiveness of the clear broth</w:t>
      </w:r>
    </w:p>
    <w:p>
      <w:pPr>
        <w:pStyle w:val="ListNumber"/>
      </w:pPr>
      <w:r>
        <w:t>Accompaniments.American soups are traditionally served with crackers. In addition to the usual saltines, other suggestions for crisp accompaniments are:</w:t>
      </w:r>
    </w:p>
    <w:p>
      <w:pPr>
        <w:pStyle w:val="ListNumber"/>
      </w:pPr>
      <w:r>
        <w:t>produce not only the cooked meat or poultry but also flavorful broths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