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713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PrOCedUres  and  reCiPes 713</w:t>
      </w:r>
    </w:p>
    <w:p>
      <w:r>
        <w:t>Pickled Apple</w:t>
      </w:r>
    </w:p>
    <w:p>
      <w:r>
        <w:t>YIELD: 12 OZ (360 G) [1 AP APPLE = 8 OZ; EP = 75%]</w:t>
      </w:r>
    </w:p>
    <w:p>
      <w:r>
        <w:t>U.S.  METRIC INGREDIENTS PROCEDURE</w:t>
      </w:r>
    </w:p>
    <w:p>
      <w:r>
        <w:t>½ cup 120 mL Water 1. Combine the water, sugar, vinegar, sachet, and salt in a</w:t>
      </w:r>
    </w:p>
    <w:p>
      <w:r>
        <w:t>saucepan. Bring to a boil.</w:t>
      </w:r>
    </w:p>
    <w:p>
      <w:pPr>
        <w:pStyle w:val="ListNumber"/>
      </w:pPr>
      <w:r>
        <w:t>pour the liquid and the sachet over the apples in a</w:t>
      </w:r>
    </w:p>
    <w:p>
      <w:r>
        <w:t>nonreactive container.</w:t>
      </w:r>
    </w:p>
    <w:p>
      <w:pPr>
        <w:pStyle w:val="ListNumber"/>
      </w:pPr>
      <w:r>
        <w:t>Let stand, refrigerated, 3–4 hours or overnight.</w:t>
      </w:r>
    </w:p>
    <w:p>
      <w:pPr>
        <w:pStyle w:val="ListNumber"/>
      </w:pPr>
      <w:r>
        <w:t>Immediately before serving, drain the apples and toss with the parsley.3½ oz 105 g Sugar</w:t>
      </w:r>
    </w:p>
    <w:p>
      <w:r>
        <w:t>½ cup 120 mL Cider vinegar</w:t>
      </w:r>
    </w:p>
    <w:p>
      <w:r>
        <w:t>Sachet:</w:t>
      </w:r>
    </w:p>
    <w:p>
      <w:r>
        <w:t>3–4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water, sugar, vinegar, sachet, and salt in a</w:t>
      </w:r>
    </w:p>
    <w:p>
      <w:pPr>
        <w:pStyle w:val="ListNumber"/>
      </w:pPr>
      <w:r>
        <w:t>pour the liquid and the sachet over the apples in a</w:t>
      </w:r>
    </w:p>
    <w:p>
      <w:pPr>
        <w:pStyle w:val="ListNumber"/>
      </w:pPr>
      <w:r>
        <w:t>Let stand, refrigerated, 3–4 hours or overnight.</w:t>
      </w:r>
    </w:p>
    <w:p>
      <w:pPr>
        <w:pStyle w:val="ListNumber"/>
      </w:pPr>
      <w:r>
        <w:t>Immediately before serving, drain the apples and toss with the parsley.3½ oz 105 g Sugar</w:t>
      </w:r>
    </w:p>
    <w:p>
      <w:pPr>
        <w:pStyle w:val="ListNumber"/>
      </w:pPr>
      <w:r>
        <w:t>Per 1 oz (28.35 g): Calories, 50; Protein, 0 g; Fat, 0 g (0% cal.); Cholesterol, 0 mg; Carbohydrates, 12 g; Fiber, 0 g; Sodium, 50 mg.</w:t>
      </w:r>
    </w:p>
    <w:p>
      <w:pPr>
        <w:pStyle w:val="ListNumber"/>
      </w:pPr>
      <w:r>
        <w:t>Observe the guidelines for preparing each of the salad components. For example, if one of</w:t>
      </w:r>
    </w:p>
    <w:p>
      <w:pPr>
        <w:pStyle w:val="ListNumber"/>
      </w:pPr>
      <w:r>
        <w:t>Prepare and season each component separately, and evaluate it for flavor and quality. If one or more of the components is a salad, dressing may be added to each salad component sepa-rately, or in some cases dressing may be added to the entire salad just before serving.</w:t>
      </w:r>
    </w:p>
    <w:p>
      <w:pPr>
        <w:pStyle w:val="ListNumber"/>
      </w:pPr>
      <w:r>
        <w:t>Arrangements may be plated ahead of time only if the components will hold well. Add deli-cate items just before serving.</w:t>
      </w:r>
    </w:p>
    <w:p>
      <w:pPr>
        <w:pStyle w:val="ListNumber"/>
      </w:pPr>
      <w:r>
        <w:t>If any of the components is to be served hot or warm, prepare and add that item just before serving.</w:t>
      </w:r>
    </w:p>
    <w:p>
      <w:pPr>
        <w:pStyle w:val="ListNumber"/>
      </w:pPr>
      <w:r>
        <w:t>Flavors, textures, and colors of all components should harmonize or provide pleasing con-trast. See the discussion of flavor building in Chapter 6.</w:t>
      </w:r>
    </w:p>
    <w:p>
      <w:pPr>
        <w:pStyle w:val="ListNumber"/>
      </w:pPr>
      <w:r>
        <w:t>Observe the general concepts of plating and presentation discussed in Chapter 30.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