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SHALLOW POACHING</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shalloW poaching 443</w:t>
      </w:r>
    </w:p>
    <w:p>
      <w:r>
        <w:t>SHALLOW POACHING</w:t>
      </w:r>
    </w:p>
    <w:p>
      <w:r>
        <w:t>the shallow-poaching method is used primarily for fish, but it is also sometimes used for chicken</w:t>
      </w:r>
    </w:p>
    <w:p>
      <w:r>
        <w:t>breasts. the procedure is based on one of the great dishes of classical cuisine: sole or other white</w:t>
      </w:r>
    </w:p>
    <w:p>
      <w:r>
        <w:t>fish poached in fumet and white wine. if well prepared, it can be one of the most exquisite dishes</w:t>
      </w:r>
    </w:p>
    <w:p>
      <w:r>
        <w:t>on the menu.</w:t>
      </w:r>
    </w:p>
    <w:p>
      <w:r>
        <w:t>this method of preparation is best for lean, delicate white fish, such as sole, halibut, turbot, had-</w:t>
      </w:r>
    </w:p>
    <w:p>
      <w:r>
        <w:t>dock, cod, pike, and perch. i t is also used f</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Because of the delicacy of flavors, this preparation requires good-quality fish or poultry item</w:t>
      </w:r>
    </w:p>
    <w:p>
      <w:pPr>
        <w:pStyle w:val="ListNumber"/>
      </w:pPr>
      <w:r>
        <w:t>items should be cooked just to doneness and be moist and tender.</w:t>
      </w:r>
    </w:p>
    <w:p>
      <w:pPr>
        <w:pStyle w:val="ListNumber"/>
      </w:pPr>
      <w:r>
        <w:t>the sauce should have a light, nappé texture and not be heavy or pasty. its color should</w:t>
      </w:r>
    </w:p>
    <w:p>
      <w:pPr>
        <w:pStyle w:val="ListNumber"/>
      </w:pPr>
      <w:r>
        <w:t>the sauce should have a refreshing flavor from the acids in the poaching liquid (usually wine) and complement the flavor of the food item.CUISSON</w:t>
      </w:r>
    </w:p>
    <w:p>
      <w:pPr>
        <w:pStyle w:val="ListNumber"/>
      </w:pPr>
      <w:r>
        <w:t>Collect all equipment and food supplies. Select a pan just</w:t>
      </w:r>
    </w:p>
    <w:p>
      <w:pPr>
        <w:pStyle w:val="ListNumber"/>
      </w:pPr>
      <w:r>
        <w:t>Butter the bottom of the pan and sprinkle with chopped shallots or other aromatics.</w:t>
      </w:r>
    </w:p>
    <w:p>
      <w:pPr>
        <w:pStyle w:val="ListNumber"/>
      </w:pPr>
      <w:r>
        <w:t>Arrange the portions of fish or poultry in the pan in a single layer. Season them lightly.</w:t>
      </w:r>
    </w:p>
    <w:p>
      <w:pPr>
        <w:pStyle w:val="ListNumber"/>
      </w:pPr>
      <w:r>
        <w:t>Add enough cooking liquid (usually stock and white wine) to cover the items no more than about halfway. Use no more liquid than necessary so the flavor will be more con-centrated and less reduction will be required later. (Also, keep in mind that the food items will release additional liquid as they cook.)</w:t>
      </w:r>
    </w:p>
    <w:p>
      <w:pPr>
        <w:pStyle w:val="ListNumber"/>
      </w:pPr>
      <w:r>
        <w:t>Cover the items with a piece of buttered parchment or other paper and cover the pan with a lid. The paper holds in the steam to cook the top of the fish. It is sometimes omitted if the pan has a tight lid, but it does help the fish cook more evenly. (Some chefs like to cut a vent hole in the center of the parchment, but this is not necessary, because the steam can easily vent from around the edges.)6. Bring the liquid just to a simmer and finish poaching in the oven at moderate heat. Thin fish fillets will cook in just a few minutes. Poaching may be done on top of the range, but the oven provides more even, gentle heat from both top and bottom.</w:t>
      </w:r>
    </w:p>
    <w:p>
      <w:pPr>
        <w:pStyle w:val="ListNumber"/>
      </w:pPr>
      <w:r>
        <w:t>Carefully remove the cooked items from the pan to a clean, hot dish and ladle a little of the cooking liquid over them to help keep them moist. Cover and keep warm.</w:t>
      </w:r>
    </w:p>
    <w:p>
      <w:pPr>
        <w:pStyle w:val="ListNumber"/>
      </w:pPr>
      <w:r>
        <w:t>Reduce the cuisson over high heat to about one-fourth its volume. (If more liquid drains from the cooked items during this time, drain and add it to the cuisson while it is reducing.)</w:t>
      </w:r>
    </w:p>
    <w:p>
      <w:pPr>
        <w:pStyle w:val="ListNumber"/>
      </w:pPr>
      <w:r>
        <w:t>Finish the sauce as indicated in the recipe. For example, add fish velouté and heavy cream and bring to a boil. Adjust seasoning with salt, white pepper, and lemon juice.</w:t>
      </w:r>
    </w:p>
    <w:p>
      <w:pPr>
        <w:pStyle w:val="ListNumber"/>
      </w:pPr>
      <w:r>
        <w:t>Strain the sauce.</w:t>
      </w:r>
    </w:p>
    <w:p>
      <w:pPr>
        <w:pStyle w:val="ListNumber"/>
      </w:pPr>
      <w:r>
        <w:t>Evaluate the finished product (see above).</w:t>
      </w:r>
    </w:p>
    <w:p>
      <w:pPr>
        <w:pStyle w:val="ListNumber"/>
      </w:pPr>
      <w:r>
        <w:t>Arrange the fish or poultry on plates for service, coat with the sauce, and serve immediately.</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