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TABLE 5.2 Food Exchanges: Sample Serving Sizes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106 Chapter 5  nutrition</w:t>
      </w:r>
    </w:p>
    <w:p>
      <w:r>
        <w:t>TABLE 5.2 Food Exchanges: Sample Serving Sizes</w:t>
      </w:r>
    </w:p>
    <w:p>
      <w:r>
        <w:t>Food Exchange U.S. Metric</w:t>
      </w:r>
    </w:p>
    <w:p>
      <w:r>
        <w:t>Starches</w:t>
      </w:r>
    </w:p>
    <w:p>
      <w:r>
        <w:t>bread 1slice 1slice</w:t>
      </w:r>
    </w:p>
    <w:p>
      <w:r>
        <w:t>cooked cereal ½cup 125 mL</w:t>
      </w:r>
    </w:p>
    <w:p>
      <w:r>
        <w:t>dry cereal, unsweetened ¾cup 175 mL</w:t>
      </w:r>
    </w:p>
    <w:p>
      <w:r>
        <w:t>dry flour or grain 3tbsp 45mL</w:t>
      </w:r>
    </w:p>
    <w:p>
      <w:r>
        <w:t>pasta, cooked ½cup 125 mL</w:t>
      </w:r>
    </w:p>
    <w:p>
      <w:r>
        <w:t>rice, cooked1⁄3cup 80mL</w:t>
      </w:r>
    </w:p>
    <w:p>
      <w:r>
        <w:t>potato, mashed ½cup 125 mL</w:t>
      </w:r>
    </w:p>
    <w:p>
      <w:r>
        <w:t>Vegetablesraw vegetables 1cup 250 mL</w:t>
      </w:r>
    </w:p>
    <w:p>
      <w:r>
        <w:t>cooked vegetables ½cup 125 mL</w:t>
      </w:r>
    </w:p>
    <w:p>
      <w:r>
        <w:t>vegetable juice ½cup 125 mL</w:t>
      </w:r>
    </w:p>
    <w:p>
      <w:r>
        <w:t>Fruitfresh fruit 1small 1small</w:t>
      </w:r>
    </w:p>
    <w:p>
      <w:r>
        <w:t>canned fruit ½cup 125 mL</w:t>
      </w:r>
    </w:p>
    <w:p>
      <w:r>
        <w:t>fruit juice, unsweetened ½cup 125 mL</w:t>
      </w:r>
    </w:p>
    <w:p>
      <w:r>
        <w:t>dried fruit ¼cup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Manage consumption of alcoholic beverages.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