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technique, as shown in Figure 7.22, can also be used for peeling yellow turnips or other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150 Chapter 7  mise en place</w:t>
      </w:r>
    </w:p>
    <w:p>
      <w:pPr>
        <w:pStyle w:val="ListNumber"/>
      </w:pPr>
      <w:r>
        <w:t>Peeling grapefruit.</w:t>
      </w:r>
    </w:p>
    <w:p>
      <w:r>
        <w:t>This technique, as shown in Figure 7.22, can also be used for peeling yellow turnips or other</w:t>
      </w:r>
    </w:p>
    <w:p>
      <w:r>
        <w:t>round vegetables and fruits with heavy peels.</w:t>
      </w:r>
    </w:p>
    <w:p>
      <w:r>
        <w:t>FIGURE 7.22  peeling a grapefruit.</w:t>
      </w:r>
    </w:p>
    <w:p>
      <w:r>
        <w:t>(a) cut off the ends of the grapefruit and turn it on a flat end so it is stable.</w:t>
      </w:r>
    </w:p>
    <w:p>
      <w:r>
        <w:t>slice off a section of the peel, following the contour of the grapefruit.</w:t>
      </w:r>
    </w:p>
    <w:p>
      <w:r>
        <w:t>(b) make sure the cut is deep enough to remove the peel but not so</w:t>
      </w:r>
    </w:p>
    <w:p>
      <w:r>
        <w:t>deep as to waste the product.</w:t>
      </w:r>
    </w:p>
    <w:p>
      <w:r>
        <w:t>J. Gerard Smith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Peeling grapefruit.</w:t>
      </w:r>
    </w:p>
    <w:p>
      <w:pPr>
        <w:pStyle w:val="ListNumber"/>
      </w:pPr>
      <w:r>
        <w:t>Chiffonade.</w:t>
      </w:r>
    </w:p>
    <w:p>
      <w:pPr>
        <w:pStyle w:val="ListNumber"/>
      </w:pPr>
      <w:r>
        <w:t>FIGURE 7.23  cutting a chiffonade of sorrel.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