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BEET, PUFFED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100 RAZOR CLAM,</w:t>
      </w:r>
    </w:p>
    <w:p>
      <w:r>
        <w:t>BEET, PUFFED</w:t>
      </w:r>
    </w:p>
    <w:p>
      <w:r>
        <w:t>WHEAT&amp;</w:t>
      </w:r>
    </w:p>
    <w:p>
      <w:r>
        <w:t>HORSERADISH</w:t>
      </w:r>
    </w:p>
    <w:p>
      <w:r>
        <w:t>SAUCE</w:t>
      </w:r>
    </w:p>
    <w:p>
      <w:r>
        <w:t>THE WIZARD'S COOKBOOK RONNY EMBORG</w:t>
      </w:r>
    </w:p>
    <w:p>
      <w:r>
        <w:t>The complementary relationship between red and green provides a</w:t>
      </w:r>
    </w:p>
    <w:p>
      <w:r>
        <w:t>striking focal point for this dish in chef Ronny Emborg's The Wizard's Cookbook. The</w:t>
      </w:r>
    </w:p>
    <w:p>
      <w:r>
        <w:t>beet elements create an off-kilter frame for a vibrant green smear of dill oil, while</w:t>
      </w:r>
    </w:p>
    <w:p>
      <w:r>
        <w:t>a cluster of puffed grains offers benign but pronounced textural contrast. To plate</w:t>
      </w:r>
    </w:p>
    <w:p>
      <w:r>
        <w:t>the dish, Emborg placed razor clam atop bands of beet that he then rolled up like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100 RAZOR CLAM,</w:t>
      </w:r>
    </w:p>
    <w:p>
      <w:r>
        <w:t>BEET, PUFFED</w:t>
      </w:r>
    </w:p>
    <w:p>
      <w:r>
        <w:t>WHEAT&amp;</w:t>
      </w:r>
    </w:p>
    <w:p>
      <w:r>
        <w:t>HORSERADISH</w:t>
      </w:r>
    </w:p>
    <w:p>
      <w:r>
        <w:t>SAUCE</w:t>
      </w:r>
    </w:p>
    <w:p>
      <w:r>
        <w:t>THE WIZARD'S COOKBOOK RONNY EMBORG</w:t>
      </w:r>
    </w:p>
    <w:p>
      <w:r>
        <w:t>The complementary relationship between red and green provides a</w:t>
      </w:r>
    </w:p>
    <w:p>
      <w:r>
        <w:t>striking focal point for this dish in chef Ronny Emborg's The Wizard's Cookbook</w:t>
      </w:r>
    </w:p>
    <w:p>
      <w:pPr>
        <w:pStyle w:val="ListNumber"/>
      </w:pPr>
      <w:r>
        <w:t>The</w:t>
      </w:r>
    </w:p>
    <w:p>
      <w:r>
        <w:t>beet elements create an off-kilter frame for a vibrant green smear of dill oil, while</w:t>
      </w:r>
    </w:p>
    <w:p>
      <w:r>
        <w:t>a cluster of puffed grains offers benign but pronounced textural contrast</w:t>
      </w:r>
    </w:p>
    <w:p>
      <w:pPr>
        <w:pStyle w:val="ListNumber"/>
      </w:pPr>
      <w:r>
        <w:t>To plate</w:t>
      </w:r>
    </w:p>
    <w:p>
      <w:r>
        <w:t>the dish, Emborg placed razor clam atop bands of beet that he then rolled up like</w:t>
      </w:r>
    </w:p>
    <w:p>
      <w:r>
        <w:t>cannelloni and garnished with sago grains and dill</w:t>
      </w:r>
    </w:p>
    <w:p>
      <w:pPr>
        <w:pStyle w:val="ListNumber"/>
      </w:pPr>
      <w:r>
        <w:t>After arranging puffed wheat</w:t>
      </w:r>
    </w:p>
    <w:p>
      <w:r>
        <w:t>next to one of the "cannelloni," Emborg placed some dill emulsion on the plate and</w:t>
      </w:r>
    </w:p>
    <w:p>
      <w:r>
        <w:t>topped it with a disc of frozen beetroot juice</w:t>
      </w:r>
    </w:p>
    <w:p>
      <w:pPr>
        <w:pStyle w:val="ListNumber"/>
      </w:pPr>
      <w:r>
        <w:t>Then he added horseradish sauce to</w:t>
      </w:r>
    </w:p>
    <w:p>
      <w:r>
        <w:t>the plate and split it with dill oil</w:t>
      </w:r>
    </w:p>
    <w:p>
      <w:pPr>
        <w:pStyle w:val="ListNumber"/>
      </w:pPr>
      <w:r>
        <w:t>The shapes and their placement evoke a Kandinsky</w:t>
      </w:r>
    </w:p>
    <w:p>
      <w:r>
        <w:t>canvas-geometrical, abstract, and bold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