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lastRenderedPageBreak/>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240701"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8F1215" w:rsidRDefault="00496558" w:rsidP="00C13956">
      <w:pPr>
        <w:shd w:val="clear" w:color="auto" w:fill="FFFFFF"/>
        <w:rPr>
          <w:rFonts w:ascii="Arial" w:hAnsi="Arial" w:cs="Arial"/>
          <w:sz w:val="24"/>
          <w:szCs w:val="24"/>
          <w:lang w:val="sr-Latn-RS"/>
        </w:rPr>
      </w:pPr>
      <w:r>
        <w:rPr>
          <w:rFonts w:ascii="Arial" w:hAnsi="Arial" w:cs="Arial"/>
          <w:sz w:val="24"/>
          <w:szCs w:val="24"/>
        </w:rPr>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2"/>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3"/>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pri uspešnom završetku emitovanja</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kada dođe do neke greške</w:t>
      </w:r>
      <w:r w:rsidR="00C13956">
        <w:rPr>
          <w:rFonts w:ascii="Arial" w:hAnsi="Arial" w:cs="Arial"/>
          <w:sz w:val="24"/>
          <w:szCs w:val="24"/>
          <w:lang w:val="sr-Latn-RS"/>
        </w:rPr>
        <w:t>.</w:t>
      </w:r>
      <w:r w:rsidR="008F1215">
        <w:rPr>
          <w:rFonts w:ascii="Arial" w:hAnsi="Arial" w:cs="Arial"/>
          <w:sz w:val="24"/>
          <w:szCs w:val="24"/>
          <w:lang w:val="sr-Latn-RS"/>
        </w:rPr>
        <w:t xml:space="preserve"> </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t xml:space="preserve">  Postepeno i kroz primere pokazaćemo najbitnije koncepte i najkorišćenije operatore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sali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lastRenderedPageBreak/>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Pretpostavimo još</w:t>
      </w:r>
      <w:r>
        <w:rPr>
          <w:rFonts w:ascii="Arial" w:eastAsia="Times New Roman" w:hAnsi="Arial" w:cs="Arial"/>
          <w:sz w:val="24"/>
          <w:szCs w:val="24"/>
          <w:lang w:val="sr-Latn-RS"/>
        </w:rPr>
        <w:t xml:space="preserve"> 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lastRenderedPageBreak/>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Default="00526B19" w:rsidP="00131663">
      <w:pPr>
        <w:shd w:val="clear" w:color="auto" w:fill="FFFFFF"/>
        <w:rPr>
          <w:rFonts w:ascii="Times New Roman" w:eastAsia="Times New Roman" w:hAnsi="Times New Roman" w:cs="Times New Roman"/>
          <w:sz w:val="24"/>
          <w:szCs w:val="24"/>
        </w:rPr>
      </w:pPr>
    </w:p>
    <w:p w:rsidR="00240701" w:rsidRDefault="00240701"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Pretpostavimo da još želimo da izbacimo </w:t>
      </w:r>
      <w:r>
        <w:rPr>
          <w:rFonts w:ascii="Courier New" w:eastAsia="Times New Roman" w:hAnsi="Courier New" w:cs="Courier New"/>
          <w:color w:val="000000"/>
          <w:sz w:val="20"/>
          <w:szCs w:val="20"/>
        </w:rPr>
        <w:t>null</w:t>
      </w:r>
      <w:r>
        <w:rPr>
          <w:rFonts w:ascii="Arial" w:eastAsia="Times New Roman" w:hAnsi="Arial" w:cs="Arial"/>
          <w:sz w:val="24"/>
          <w:szCs w:val="24"/>
          <w:lang w:val="sr-Latn-RS"/>
        </w:rPr>
        <w:t>, da prikažemo samo prvih 5 naslova i da pritom ih sačuvamo na disku. Sve to možemo na sledeći način</w:t>
      </w:r>
      <w:r>
        <w:rPr>
          <w:rFonts w:ascii="Arial" w:eastAsia="Times New Roman" w:hAnsi="Arial" w:cs="Arial"/>
          <w:sz w:val="24"/>
          <w:szCs w:val="24"/>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lastRenderedPageBreak/>
        <w:t>query</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808080"/>
          <w:sz w:val="20"/>
          <w:szCs w:val="20"/>
        </w:rPr>
        <w:t>"Hello, world!"</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urls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Observable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from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urls</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getTitle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title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FF"/>
          <w:sz w:val="20"/>
          <w:szCs w:val="20"/>
        </w:rPr>
        <w:t>null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take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FF8000"/>
          <w:sz w:val="20"/>
          <w:szCs w:val="20"/>
        </w:rPr>
        <w:t>5</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saveTitle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Times New Roman" w:eastAsia="Times New Roman" w:hAnsi="Times New Roman" w:cs="Times New Roman"/>
          <w:sz w:val="24"/>
          <w:szCs w:val="24"/>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subscribe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System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out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println</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Default="00240701" w:rsidP="00131663">
      <w:pPr>
        <w:shd w:val="clear" w:color="auto" w:fill="FFFFFF"/>
        <w:rPr>
          <w:rFonts w:ascii="Times New Roman" w:eastAsia="Times New Roman" w:hAnsi="Times New Roman" w:cs="Times New Roman"/>
          <w:sz w:val="24"/>
          <w:szCs w:val="24"/>
        </w:rPr>
      </w:pPr>
    </w:p>
    <w:p w:rsidR="00B379E1" w:rsidRDefault="00B53075"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rPr>
        <w:t>Gde</w:t>
      </w:r>
      <w:r w:rsidR="00240701">
        <w:rPr>
          <w:rFonts w:ascii="Arial" w:eastAsia="Times New Roman" w:hAnsi="Arial" w:cs="Arial"/>
          <w:sz w:val="24"/>
          <w:szCs w:val="24"/>
        </w:rPr>
        <w:t xml:space="preserve"> operator </w:t>
      </w:r>
      <w:r w:rsidR="00240701"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eastAsia="Times New Roman" w:hAnsi="Arial" w:cs="Arial"/>
          <w:sz w:val="24"/>
          <w:szCs w:val="24"/>
        </w:rPr>
        <w:t>vra</w:t>
      </w:r>
      <w:r>
        <w:rPr>
          <w:rFonts w:ascii="Arial" w:eastAsia="Times New Roman" w:hAnsi="Arial" w:cs="Arial"/>
          <w:sz w:val="24"/>
          <w:szCs w:val="24"/>
          <w:lang w:val="sr-Latn-RS"/>
        </w:rPr>
        <w:t xml:space="preserve">ća iste objekte koje prima ali samo ako zadovoljavaju logički uslov. Operator </w:t>
      </w:r>
      <w:r w:rsidRPr="00240701">
        <w:rPr>
          <w:rFonts w:ascii="Courier New" w:eastAsia="Times New Roman" w:hAnsi="Courier New" w:cs="Courier New"/>
          <w:color w:val="000000"/>
          <w:sz w:val="20"/>
          <w:szCs w:val="20"/>
        </w:rPr>
        <w:t>take</w:t>
      </w:r>
      <w:r w:rsidRPr="00240701">
        <w:rPr>
          <w:rFonts w:ascii="Courier New"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Arial" w:eastAsia="Times New Roman" w:hAnsi="Arial" w:cs="Arial"/>
          <w:sz w:val="24"/>
          <w:szCs w:val="24"/>
        </w:rPr>
        <w:t xml:space="preserve">emituje najviše onoliko objekata koliko je navedeno. Operator  </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004731C9">
        <w:rPr>
          <w:rFonts w:ascii="Courier New" w:eastAsia="Times New Roman" w:hAnsi="Courier New" w:cs="Courier New"/>
          <w:b/>
          <w:bCs/>
          <w:color w:val="000080"/>
          <w:sz w:val="20"/>
          <w:szCs w:val="20"/>
        </w:rPr>
        <w:t xml:space="preserve"> </w:t>
      </w:r>
      <w:r w:rsidR="004731C9">
        <w:rPr>
          <w:rFonts w:ascii="Arial" w:eastAsia="Times New Roman" w:hAnsi="Arial" w:cs="Arial"/>
          <w:sz w:val="24"/>
          <w:szCs w:val="24"/>
        </w:rPr>
        <w:t>nam omogu</w:t>
      </w:r>
      <w:r w:rsidR="004731C9">
        <w:rPr>
          <w:rFonts w:ascii="Arial" w:eastAsia="Times New Roman" w:hAnsi="Arial" w:cs="Arial"/>
          <w:sz w:val="24"/>
          <w:szCs w:val="24"/>
          <w:lang w:val="sr-Latn-RS"/>
        </w:rPr>
        <w:t>ćava da svaki put kada se objekat emituje izvršimo neku akciju, u ovom slučaju sačuvamo naziv.</w:t>
      </w:r>
      <w:r w:rsidR="008F1215">
        <w:rPr>
          <w:rFonts w:ascii="Arial" w:eastAsia="Times New Roman" w:hAnsi="Arial" w:cs="Arial"/>
          <w:sz w:val="24"/>
          <w:szCs w:val="24"/>
          <w:lang w:val="sr-Latn-RS"/>
        </w:rPr>
        <w:t xml:space="preserve"> </w:t>
      </w:r>
    </w:p>
    <w:p w:rsidR="00990985" w:rsidRDefault="00B379E1" w:rsidP="00990985">
      <w:pPr>
        <w:shd w:val="clear" w:color="auto" w:fill="FFFFFF"/>
        <w:rPr>
          <w:rFonts w:ascii="Arial" w:hAnsi="Arial" w:cs="Arial"/>
          <w:sz w:val="24"/>
          <w:szCs w:val="24"/>
          <w:lang w:val="sr-Latn-RS"/>
        </w:rPr>
      </w:pPr>
      <w:r>
        <w:rPr>
          <w:rFonts w:ascii="Arial" w:eastAsia="Times New Roman" w:hAnsi="Arial" w:cs="Arial"/>
          <w:sz w:val="24"/>
          <w:szCs w:val="24"/>
          <w:lang w:val="sr-Latn-RS"/>
        </w:rPr>
        <w:t xml:space="preserve">  </w:t>
      </w:r>
      <w:r w:rsidR="008F1215">
        <w:rPr>
          <w:rFonts w:ascii="Arial" w:eastAsia="Times New Roman" w:hAnsi="Arial" w:cs="Arial"/>
          <w:sz w:val="24"/>
          <w:szCs w:val="24"/>
          <w:lang w:val="sr-Latn-RS"/>
        </w:rPr>
        <w:t>Značajno je pomenuti da ako bilo koja od metoda u operatorima baca potencijalnu grešku, u samim operatorima ne moramo da je hvatamo i reagujemo na nju već je dovoljno da to učinimo u</w:t>
      </w:r>
      <w:r w:rsidR="008F1215">
        <w:rPr>
          <w:rFonts w:ascii="Arial" w:hAnsi="Arial" w:cs="Arial"/>
          <w:sz w:val="24"/>
          <w:szCs w:val="24"/>
          <w:lang w:val="sr-Latn-RS"/>
        </w:rPr>
        <w:t xml:space="preserve"> </w:t>
      </w:r>
      <w:r w:rsidR="008F1215" w:rsidRPr="00C13956">
        <w:rPr>
          <w:rFonts w:ascii="Courier New" w:hAnsi="Courier New" w:cs="Courier New"/>
          <w:color w:val="000000"/>
          <w:sz w:val="20"/>
          <w:szCs w:val="20"/>
        </w:rPr>
        <w:t>Subscriber</w:t>
      </w:r>
      <w:r w:rsidR="008F1215" w:rsidRPr="00C13956">
        <w:rPr>
          <w:rFonts w:ascii="Courier New" w:hAnsi="Courier New" w:cs="Courier New"/>
          <w:b/>
          <w:bCs/>
          <w:color w:val="000080"/>
          <w:sz w:val="20"/>
          <w:szCs w:val="20"/>
        </w:rPr>
        <w:t>.</w:t>
      </w:r>
      <w:r w:rsidR="008F1215" w:rsidRPr="00C13956">
        <w:rPr>
          <w:rFonts w:ascii="Courier New" w:hAnsi="Courier New" w:cs="Courier New"/>
          <w:color w:val="000000"/>
          <w:sz w:val="20"/>
          <w:szCs w:val="20"/>
        </w:rPr>
        <w:t>onError</w:t>
      </w:r>
      <w:r w:rsidR="008F1215" w:rsidRPr="00C13956">
        <w:rPr>
          <w:rFonts w:ascii="Courier New" w:hAnsi="Courier New" w:cs="Courier New"/>
          <w:b/>
          <w:bCs/>
          <w:color w:val="000080"/>
          <w:sz w:val="20"/>
          <w:szCs w:val="20"/>
        </w:rPr>
        <w:t>()</w:t>
      </w:r>
      <w:r w:rsidR="008F1215">
        <w:rPr>
          <w:rFonts w:ascii="Arial" w:hAnsi="Arial" w:cs="Arial"/>
          <w:sz w:val="24"/>
          <w:szCs w:val="24"/>
          <w:lang w:val="sr-Latn-RS"/>
        </w:rPr>
        <w:t xml:space="preserve"> metodi. Na taj način imamo centralizovano mesto za </w:t>
      </w:r>
      <w:r w:rsidR="00172D92">
        <w:rPr>
          <w:rFonts w:ascii="Arial" w:hAnsi="Arial" w:cs="Arial"/>
          <w:sz w:val="24"/>
          <w:szCs w:val="24"/>
          <w:lang w:val="sr-Latn-RS"/>
        </w:rPr>
        <w:t>hvatanje i reagovanje na greške.</w:t>
      </w:r>
      <w:r>
        <w:rPr>
          <w:rFonts w:ascii="Arial" w:hAnsi="Arial" w:cs="Arial"/>
          <w:sz w:val="24"/>
          <w:szCs w:val="24"/>
          <w:lang w:val="sr-Latn-RS"/>
        </w:rPr>
        <w:t xml:space="preserve"> </w:t>
      </w:r>
      <w:r w:rsidR="00990985">
        <w:rPr>
          <w:rFonts w:ascii="Arial" w:hAnsi="Arial" w:cs="Arial"/>
          <w:sz w:val="24"/>
          <w:szCs w:val="24"/>
          <w:lang w:val="sr-Latn-RS"/>
        </w:rPr>
        <w:t xml:space="preserve">Ono što je takođe korisno je to što operator </w:t>
      </w:r>
      <w:r w:rsidR="00990985" w:rsidRPr="00990985">
        <w:rPr>
          <w:rFonts w:ascii="Courier New" w:eastAsia="Times New Roman" w:hAnsi="Courier New" w:cs="Courier New"/>
          <w:color w:val="000000"/>
          <w:sz w:val="20"/>
          <w:szCs w:val="20"/>
        </w:rPr>
        <w:t>Observable</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subscribe</w:t>
      </w:r>
      <w:r w:rsidR="00990985" w:rsidRPr="00990985">
        <w:rPr>
          <w:rFonts w:ascii="Courier New" w:eastAsia="Times New Roman" w:hAnsi="Courier New" w:cs="Courier New"/>
          <w:b/>
          <w:bCs/>
          <w:color w:val="000080"/>
          <w:sz w:val="20"/>
          <w:szCs w:val="20"/>
        </w:rPr>
        <w:t>()</w:t>
      </w:r>
      <w:r w:rsidR="00990985">
        <w:rPr>
          <w:rFonts w:ascii="Courier New" w:eastAsia="Times New Roman" w:hAnsi="Courier New" w:cs="Courier New"/>
          <w:b/>
          <w:bCs/>
          <w:color w:val="000080"/>
          <w:sz w:val="20"/>
          <w:szCs w:val="20"/>
        </w:rPr>
        <w:t xml:space="preserve"> </w:t>
      </w:r>
      <w:r w:rsidR="00990985">
        <w:rPr>
          <w:rFonts w:ascii="Arial" w:hAnsi="Arial" w:cs="Arial"/>
          <w:sz w:val="24"/>
          <w:szCs w:val="24"/>
          <w:lang w:val="sr-Latn-RS"/>
        </w:rPr>
        <w:t xml:space="preserve">vraća objekat tipa </w:t>
      </w:r>
      <w:r w:rsidR="00990985" w:rsidRPr="00990985">
        <w:rPr>
          <w:rFonts w:ascii="Courier New" w:eastAsia="Times New Roman" w:hAnsi="Courier New" w:cs="Courier New"/>
          <w:color w:val="000000"/>
          <w:sz w:val="20"/>
          <w:szCs w:val="20"/>
        </w:rPr>
        <w:t>Subscription</w:t>
      </w:r>
      <w:r w:rsidR="00990985">
        <w:rPr>
          <w:rFonts w:ascii="Courier New" w:eastAsia="Times New Roman" w:hAnsi="Courier New" w:cs="Courier New"/>
          <w:color w:val="000000"/>
          <w:sz w:val="20"/>
          <w:szCs w:val="20"/>
        </w:rPr>
        <w:t xml:space="preserve"> </w:t>
      </w:r>
      <w:r w:rsidR="00990985">
        <w:rPr>
          <w:rFonts w:ascii="Arial" w:hAnsi="Arial" w:cs="Arial"/>
          <w:sz w:val="24"/>
          <w:szCs w:val="24"/>
          <w:lang w:val="sr-Latn-RS"/>
        </w:rPr>
        <w:t xml:space="preserve">ako iz bilo kog razloga želimo da pretplatnik više ne prati ono što emiter emituje možemo pozvati </w:t>
      </w:r>
      <w:r w:rsidR="00990985" w:rsidRPr="00990985">
        <w:rPr>
          <w:rFonts w:ascii="Courier New" w:eastAsia="Times New Roman" w:hAnsi="Courier New" w:cs="Courier New"/>
          <w:color w:val="000000"/>
          <w:sz w:val="20"/>
          <w:szCs w:val="20"/>
        </w:rPr>
        <w:t>subscription</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unsubscribe</w:t>
      </w:r>
      <w:r w:rsidR="00990985" w:rsidRPr="00990985">
        <w:rPr>
          <w:rFonts w:ascii="Courier New" w:eastAsia="Times New Roman" w:hAnsi="Courier New" w:cs="Courier New"/>
          <w:b/>
          <w:bCs/>
          <w:color w:val="000080"/>
          <w:sz w:val="20"/>
          <w:szCs w:val="20"/>
        </w:rPr>
        <w:t>()</w:t>
      </w:r>
      <w:r w:rsidR="00990985">
        <w:rPr>
          <w:rFonts w:ascii="Arial" w:hAnsi="Arial" w:cs="Arial"/>
          <w:sz w:val="24"/>
          <w:szCs w:val="24"/>
          <w:lang w:val="sr-Latn-RS"/>
        </w:rPr>
        <w:t>, na taj način ne samo da pretplatnik neće pratiti šta se dalje emituje već će i prekinuti lanac izvršavanja operator</w:t>
      </w:r>
      <w:r w:rsidR="003E276F">
        <w:rPr>
          <w:rFonts w:ascii="Arial" w:hAnsi="Arial" w:cs="Arial"/>
          <w:sz w:val="24"/>
          <w:szCs w:val="24"/>
          <w:lang w:val="sr-Latn-RS"/>
        </w:rPr>
        <w:t>a, odnosno programer ne mora da da piše dodatni kod da bi na siguran način prekinuo izvršavanje operatora.</w:t>
      </w:r>
    </w:p>
    <w:p w:rsidR="00473F93" w:rsidRDefault="003E276F" w:rsidP="00473F93">
      <w:pPr>
        <w:shd w:val="clear" w:color="auto" w:fill="FFFFFF"/>
        <w:rPr>
          <w:rFonts w:ascii="Arial" w:hAnsi="Arial" w:cs="Arial"/>
          <w:sz w:val="24"/>
          <w:szCs w:val="24"/>
        </w:rPr>
      </w:pPr>
      <w:r>
        <w:rPr>
          <w:rFonts w:ascii="Arial" w:hAnsi="Arial" w:cs="Arial"/>
          <w:sz w:val="24"/>
          <w:szCs w:val="24"/>
          <w:lang w:val="sr-Latn-RS"/>
        </w:rPr>
        <w:t xml:space="preserve">  </w:t>
      </w:r>
      <w:r w:rsidR="00B76490">
        <w:rPr>
          <w:rFonts w:ascii="Arial" w:hAnsi="Arial" w:cs="Arial"/>
          <w:sz w:val="24"/>
          <w:szCs w:val="24"/>
          <w:lang w:val="sr-Latn-RS"/>
        </w:rPr>
        <w:t>U programiranju Android aplikacija naročito je bitno da se svi pozivi ka mreži, skupa izračunavanja i sične operacije koje mogu da traju određeni vremenski period, ne obavljaju na glavnoj niti</w:t>
      </w:r>
      <w:r w:rsidR="00473F93">
        <w:rPr>
          <w:rFonts w:ascii="Arial" w:hAnsi="Arial" w:cs="Arial"/>
          <w:sz w:val="24"/>
          <w:szCs w:val="24"/>
          <w:lang w:val="sr-Latn-RS"/>
        </w:rPr>
        <w:t xml:space="preserve"> da ne bi blokirale prikaz. Iz tog razloga je bitno da se takve operacije i u reaktivnom programiranju obavljaju van glavne niti ali da se pritom ažuriranje prikaza obavlja na glavnoj niti.Operator </w:t>
      </w:r>
      <w:r w:rsidR="00473F93" w:rsidRPr="00473F93">
        <w:rPr>
          <w:rFonts w:ascii="Courier New" w:eastAsia="Times New Roman" w:hAnsi="Courier New" w:cs="Courier New"/>
          <w:color w:val="000000"/>
          <w:sz w:val="20"/>
          <w:szCs w:val="20"/>
        </w:rPr>
        <w:t>subscribeOn</w:t>
      </w:r>
      <w:r w:rsidR="00473F93" w:rsidRPr="00473F93">
        <w:rPr>
          <w:rFonts w:ascii="Courier New" w:eastAsia="Times New Roman" w:hAnsi="Courier New" w:cs="Courier New"/>
          <w:b/>
          <w:bCs/>
          <w:color w:val="000080"/>
          <w:sz w:val="20"/>
          <w:szCs w:val="20"/>
        </w:rPr>
        <w:t>()</w:t>
      </w:r>
      <w:r w:rsidR="00473F93">
        <w:rPr>
          <w:rFonts w:ascii="Courier New" w:eastAsia="Times New Roman" w:hAnsi="Courier New" w:cs="Courier New"/>
          <w:b/>
          <w:bCs/>
          <w:color w:val="000080"/>
          <w:sz w:val="20"/>
          <w:szCs w:val="20"/>
        </w:rPr>
        <w:t xml:space="preserve"> </w:t>
      </w:r>
      <w:r w:rsidR="00473F93">
        <w:rPr>
          <w:rFonts w:ascii="Arial" w:hAnsi="Arial" w:cs="Arial"/>
          <w:sz w:val="24"/>
          <w:szCs w:val="24"/>
          <w:lang w:val="sr-Latn-RS"/>
        </w:rPr>
        <w:t xml:space="preserve">služi da odredi na kojoj će niti emiter emitovati i vršiti transformacije nad podacima, sa druge strane operator </w:t>
      </w:r>
      <w:r w:rsidR="00473F93" w:rsidRPr="00473F93">
        <w:rPr>
          <w:rFonts w:ascii="Courier New" w:eastAsia="Times New Roman" w:hAnsi="Courier New" w:cs="Courier New"/>
          <w:color w:val="000000"/>
          <w:sz w:val="20"/>
          <w:szCs w:val="20"/>
        </w:rPr>
        <w:t>observeOn</w:t>
      </w:r>
      <w:r w:rsidR="00473F93" w:rsidRPr="00473F93">
        <w:rPr>
          <w:rFonts w:ascii="Courier New" w:eastAsia="Times New Roman" w:hAnsi="Courier New" w:cs="Courier New"/>
          <w:b/>
          <w:bCs/>
          <w:color w:val="000080"/>
          <w:sz w:val="20"/>
          <w:szCs w:val="20"/>
        </w:rPr>
        <w:t>()</w:t>
      </w:r>
      <w:r w:rsidR="00473F93">
        <w:rPr>
          <w:rFonts w:ascii="Arial" w:hAnsi="Arial" w:cs="Arial"/>
          <w:sz w:val="24"/>
          <w:szCs w:val="24"/>
          <w:lang w:val="sr-Latn-RS"/>
        </w:rPr>
        <w:t xml:space="preserve"> određuje nit na kojoj će se slati notifikacije pretplatniku. Uobičajno je da se cela komputacija i komunikacija sa mrežom obavljaju na glavnoj niti dok se slanje notifikacije obavlja na glavnoj niti, na taj način se postiže da prikaz nikada nije </w:t>
      </w:r>
      <w:r w:rsidR="00473F93">
        <w:rPr>
          <w:rFonts w:ascii="Arial" w:hAnsi="Arial" w:cs="Arial"/>
          <w:sz w:val="24"/>
          <w:szCs w:val="24"/>
        </w:rPr>
        <w:t>“zamrznut”</w:t>
      </w:r>
      <w:r w:rsidR="00473F93">
        <w:rPr>
          <w:rFonts w:ascii="Arial" w:hAnsi="Arial" w:cs="Arial"/>
          <w:sz w:val="24"/>
          <w:szCs w:val="24"/>
          <w:lang w:val="sr-Latn-RS"/>
        </w:rPr>
        <w:t xml:space="preserve"> a sa druge strane su na prikazu uvek najsvežije informacije.  </w:t>
      </w:r>
      <w:r w:rsidR="009B7DAE">
        <w:rPr>
          <w:rFonts w:ascii="Arial" w:hAnsi="Arial" w:cs="Arial"/>
          <w:sz w:val="24"/>
          <w:szCs w:val="24"/>
          <w:lang w:val="sr-Latn-RS"/>
        </w:rPr>
        <w:t>Primer dohvatanja slike sa mreže na niti za ulaz/izlaz i prikazivanja na glavnoj niti</w:t>
      </w:r>
      <w:bookmarkStart w:id="0" w:name="_GoBack"/>
      <w:bookmarkEnd w:id="0"/>
      <w:r w:rsidR="009B7DAE">
        <w:rPr>
          <w:rFonts w:ascii="Arial" w:hAnsi="Arial" w:cs="Arial"/>
          <w:sz w:val="24"/>
          <w:szCs w:val="24"/>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w:t>
      </w:r>
      <w:r w:rsidRPr="009B7DAE">
        <w:rPr>
          <w:rFonts w:ascii="Courier New" w:eastAsia="Times New Roman" w:hAnsi="Courier New" w:cs="Courier New"/>
          <w:color w:val="000000"/>
          <w:sz w:val="20"/>
          <w:szCs w:val="20"/>
        </w:rPr>
        <w:t>ervice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getImage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url</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io</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observeOn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AndroidSchedulers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mainThread</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 xml:space="preserve">bitmap </w:t>
      </w:r>
      <w:r w:rsidRPr="009B7DAE">
        <w:rPr>
          <w:rFonts w:ascii="Courier New" w:eastAsia="Times New Roman" w:hAnsi="Courier New" w:cs="Courier New"/>
          <w:b/>
          <w:bCs/>
          <w:color w:val="000080"/>
          <w:sz w:val="20"/>
          <w:szCs w:val="20"/>
        </w:rPr>
        <w:t>-&gt;</w:t>
      </w:r>
      <w:r w:rsidRPr="009B7DAE">
        <w:rPr>
          <w:rFonts w:ascii="Courier New" w:eastAsia="Times New Roman" w:hAnsi="Courier New" w:cs="Courier New"/>
          <w:color w:val="000000"/>
          <w:sz w:val="20"/>
          <w:szCs w:val="20"/>
        </w:rPr>
        <w:t xml:space="preserve"> myImageView</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setImageBitmap</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bitmap</w:t>
      </w:r>
      <w:r w:rsidRPr="009B7DAE">
        <w:rPr>
          <w:rFonts w:ascii="Courier New" w:eastAsia="Times New Roman" w:hAnsi="Courier New" w:cs="Courier New"/>
          <w:b/>
          <w:bCs/>
          <w:color w:val="000080"/>
          <w:sz w:val="20"/>
          <w:szCs w:val="20"/>
        </w:rPr>
        <w:t>));</w:t>
      </w:r>
    </w:p>
    <w:p w:rsidR="009B7DAE" w:rsidRPr="009B7DAE" w:rsidRDefault="009B7DAE" w:rsidP="00473F93">
      <w:pPr>
        <w:shd w:val="clear" w:color="auto" w:fill="FFFFFF"/>
        <w:rPr>
          <w:rFonts w:ascii="Times New Roman" w:eastAsia="Times New Roman" w:hAnsi="Times New Roman" w:cs="Times New Roman"/>
          <w:sz w:val="24"/>
          <w:szCs w:val="24"/>
        </w:rPr>
      </w:pPr>
    </w:p>
    <w:p w:rsidR="003E276F" w:rsidRPr="00990985" w:rsidRDefault="00B76490" w:rsidP="00B76490">
      <w:pPr>
        <w:shd w:val="clear" w:color="auto" w:fill="FFFFFF"/>
        <w:tabs>
          <w:tab w:val="left" w:pos="2785"/>
        </w:tabs>
        <w:rPr>
          <w:rFonts w:ascii="Times New Roman" w:eastAsia="Times New Roman" w:hAnsi="Times New Roman" w:cs="Times New Roman"/>
          <w:sz w:val="24"/>
          <w:szCs w:val="24"/>
        </w:rPr>
      </w:pPr>
      <w:r>
        <w:rPr>
          <w:rFonts w:ascii="Arial" w:hAnsi="Arial" w:cs="Arial"/>
          <w:sz w:val="24"/>
          <w:szCs w:val="24"/>
          <w:lang w:val="sr-Latn-RS"/>
        </w:rPr>
        <w:t xml:space="preserve">  </w:t>
      </w:r>
      <w:r>
        <w:rPr>
          <w:rFonts w:ascii="Arial" w:hAnsi="Arial" w:cs="Arial"/>
          <w:sz w:val="24"/>
          <w:szCs w:val="24"/>
          <w:lang w:val="sr-Latn-RS"/>
        </w:rPr>
        <w:tab/>
      </w:r>
    </w:p>
    <w:p w:rsidR="00990985" w:rsidRPr="00990985" w:rsidRDefault="00990985" w:rsidP="00990985">
      <w:pPr>
        <w:shd w:val="clear" w:color="auto" w:fill="FFFFFF"/>
        <w:rPr>
          <w:rFonts w:ascii="Times New Roman" w:eastAsia="Times New Roman" w:hAnsi="Times New Roman" w:cs="Times New Roman"/>
          <w:sz w:val="24"/>
          <w:szCs w:val="24"/>
        </w:rPr>
      </w:pPr>
    </w:p>
    <w:p w:rsidR="00990985" w:rsidRPr="00990985" w:rsidRDefault="00990985" w:rsidP="00131663">
      <w:pPr>
        <w:shd w:val="clear" w:color="auto" w:fill="FFFFFF"/>
        <w:rPr>
          <w:rFonts w:ascii="Arial" w:hAnsi="Arial" w:cs="Arial"/>
          <w:sz w:val="24"/>
          <w:szCs w:val="24"/>
          <w:lang w:val="sr-Latn-RS"/>
        </w:rPr>
      </w:pPr>
    </w:p>
    <w:sectPr w:rsidR="00990985" w:rsidRPr="00990985" w:rsidSect="00392722">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142" w:rsidRDefault="00373142" w:rsidP="00392722">
      <w:pPr>
        <w:spacing w:after="0" w:line="240" w:lineRule="auto"/>
      </w:pPr>
      <w:r>
        <w:separator/>
      </w:r>
    </w:p>
  </w:endnote>
  <w:endnote w:type="continuationSeparator" w:id="0">
    <w:p w:rsidR="00373142" w:rsidRDefault="00373142"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B53075" w:rsidRDefault="00B53075">
        <w:pPr>
          <w:pStyle w:val="Footer"/>
          <w:jc w:val="center"/>
        </w:pPr>
        <w:r>
          <w:fldChar w:fldCharType="begin"/>
        </w:r>
        <w:r>
          <w:instrText xml:space="preserve"> PAGE   \* MERGEFORMAT </w:instrText>
        </w:r>
        <w:r>
          <w:fldChar w:fldCharType="separate"/>
        </w:r>
        <w:r w:rsidR="009B7DAE">
          <w:rPr>
            <w:noProof/>
          </w:rPr>
          <w:t>13</w:t>
        </w:r>
        <w:r>
          <w:rPr>
            <w:noProof/>
          </w:rPr>
          <w:fldChar w:fldCharType="end"/>
        </w:r>
      </w:p>
    </w:sdtContent>
  </w:sdt>
  <w:p w:rsidR="00B53075" w:rsidRDefault="00B530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142" w:rsidRDefault="00373142" w:rsidP="00392722">
      <w:pPr>
        <w:spacing w:after="0" w:line="240" w:lineRule="auto"/>
      </w:pPr>
      <w:r>
        <w:separator/>
      </w:r>
    </w:p>
  </w:footnote>
  <w:footnote w:type="continuationSeparator" w:id="0">
    <w:p w:rsidR="00373142" w:rsidRDefault="00373142" w:rsidP="00392722">
      <w:pPr>
        <w:spacing w:after="0" w:line="240" w:lineRule="auto"/>
      </w:pPr>
      <w:r>
        <w:continuationSeparator/>
      </w:r>
    </w:p>
  </w:footnote>
  <w:footnote w:id="1">
    <w:p w:rsidR="00B53075" w:rsidRPr="00DE6588" w:rsidRDefault="00B53075">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B53075" w:rsidRPr="008B2C22" w:rsidRDefault="00B53075">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3">
    <w:p w:rsidR="00B53075" w:rsidRPr="00496558" w:rsidRDefault="00B53075">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2216C"/>
    <w:rsid w:val="00022CA5"/>
    <w:rsid w:val="0003293B"/>
    <w:rsid w:val="00032CB5"/>
    <w:rsid w:val="00065A08"/>
    <w:rsid w:val="00076569"/>
    <w:rsid w:val="000902D1"/>
    <w:rsid w:val="00123A03"/>
    <w:rsid w:val="0013159E"/>
    <w:rsid w:val="00131663"/>
    <w:rsid w:val="00132CAA"/>
    <w:rsid w:val="00166820"/>
    <w:rsid w:val="00172D92"/>
    <w:rsid w:val="001874C0"/>
    <w:rsid w:val="00194DC1"/>
    <w:rsid w:val="001C4B52"/>
    <w:rsid w:val="002009B3"/>
    <w:rsid w:val="0020309F"/>
    <w:rsid w:val="00207DDD"/>
    <w:rsid w:val="00240701"/>
    <w:rsid w:val="00271BD9"/>
    <w:rsid w:val="002833E8"/>
    <w:rsid w:val="00291A41"/>
    <w:rsid w:val="002A53B9"/>
    <w:rsid w:val="002A55E4"/>
    <w:rsid w:val="002C3C58"/>
    <w:rsid w:val="002C4EE7"/>
    <w:rsid w:val="002D355E"/>
    <w:rsid w:val="002E685A"/>
    <w:rsid w:val="002E7A94"/>
    <w:rsid w:val="00312ED8"/>
    <w:rsid w:val="00313F02"/>
    <w:rsid w:val="00325AC1"/>
    <w:rsid w:val="00334A6B"/>
    <w:rsid w:val="00336A98"/>
    <w:rsid w:val="003605B6"/>
    <w:rsid w:val="00360A43"/>
    <w:rsid w:val="00373142"/>
    <w:rsid w:val="0038688D"/>
    <w:rsid w:val="00392722"/>
    <w:rsid w:val="003A3CA8"/>
    <w:rsid w:val="003B702E"/>
    <w:rsid w:val="003B789A"/>
    <w:rsid w:val="003C74B4"/>
    <w:rsid w:val="003E0AD4"/>
    <w:rsid w:val="003E276F"/>
    <w:rsid w:val="00406EFD"/>
    <w:rsid w:val="00424FAC"/>
    <w:rsid w:val="00437511"/>
    <w:rsid w:val="00443BC9"/>
    <w:rsid w:val="004552A9"/>
    <w:rsid w:val="00460D80"/>
    <w:rsid w:val="004731C9"/>
    <w:rsid w:val="00473F93"/>
    <w:rsid w:val="00496558"/>
    <w:rsid w:val="004B6A68"/>
    <w:rsid w:val="004B7F72"/>
    <w:rsid w:val="004C761A"/>
    <w:rsid w:val="004D1D15"/>
    <w:rsid w:val="004D3486"/>
    <w:rsid w:val="004F1269"/>
    <w:rsid w:val="0051609B"/>
    <w:rsid w:val="00516413"/>
    <w:rsid w:val="00526B19"/>
    <w:rsid w:val="005545F7"/>
    <w:rsid w:val="00575DDE"/>
    <w:rsid w:val="005D173E"/>
    <w:rsid w:val="005F012D"/>
    <w:rsid w:val="00607290"/>
    <w:rsid w:val="00612342"/>
    <w:rsid w:val="006232D7"/>
    <w:rsid w:val="00631D53"/>
    <w:rsid w:val="006521CA"/>
    <w:rsid w:val="00664AB9"/>
    <w:rsid w:val="00666DDC"/>
    <w:rsid w:val="006827B3"/>
    <w:rsid w:val="006875D3"/>
    <w:rsid w:val="00694BF3"/>
    <w:rsid w:val="006A5A5E"/>
    <w:rsid w:val="006D1942"/>
    <w:rsid w:val="006F64C2"/>
    <w:rsid w:val="007043D8"/>
    <w:rsid w:val="00705F22"/>
    <w:rsid w:val="00723705"/>
    <w:rsid w:val="00751623"/>
    <w:rsid w:val="007700A4"/>
    <w:rsid w:val="00772B50"/>
    <w:rsid w:val="00776F9F"/>
    <w:rsid w:val="00797689"/>
    <w:rsid w:val="007B5048"/>
    <w:rsid w:val="007D5395"/>
    <w:rsid w:val="007F1135"/>
    <w:rsid w:val="007F21F7"/>
    <w:rsid w:val="0081007D"/>
    <w:rsid w:val="00814E9C"/>
    <w:rsid w:val="00817B64"/>
    <w:rsid w:val="008213FD"/>
    <w:rsid w:val="00831031"/>
    <w:rsid w:val="00833153"/>
    <w:rsid w:val="00835575"/>
    <w:rsid w:val="00881DEE"/>
    <w:rsid w:val="008A277D"/>
    <w:rsid w:val="008A2871"/>
    <w:rsid w:val="008B2C22"/>
    <w:rsid w:val="008B403F"/>
    <w:rsid w:val="008C0CEC"/>
    <w:rsid w:val="008D39A7"/>
    <w:rsid w:val="008D6B0B"/>
    <w:rsid w:val="008F1215"/>
    <w:rsid w:val="008F15EB"/>
    <w:rsid w:val="00931CE0"/>
    <w:rsid w:val="0094268C"/>
    <w:rsid w:val="00981A42"/>
    <w:rsid w:val="00987848"/>
    <w:rsid w:val="00990985"/>
    <w:rsid w:val="009A6295"/>
    <w:rsid w:val="009B041B"/>
    <w:rsid w:val="009B7DAE"/>
    <w:rsid w:val="009D17B0"/>
    <w:rsid w:val="009E6358"/>
    <w:rsid w:val="009F64C5"/>
    <w:rsid w:val="00A06302"/>
    <w:rsid w:val="00A17A12"/>
    <w:rsid w:val="00A216E4"/>
    <w:rsid w:val="00A3378A"/>
    <w:rsid w:val="00A33B1B"/>
    <w:rsid w:val="00A84C6C"/>
    <w:rsid w:val="00AC20EC"/>
    <w:rsid w:val="00B26E02"/>
    <w:rsid w:val="00B379E1"/>
    <w:rsid w:val="00B45066"/>
    <w:rsid w:val="00B53075"/>
    <w:rsid w:val="00B7480E"/>
    <w:rsid w:val="00B76490"/>
    <w:rsid w:val="00BA1F95"/>
    <w:rsid w:val="00BA3647"/>
    <w:rsid w:val="00BB5423"/>
    <w:rsid w:val="00BE0D4D"/>
    <w:rsid w:val="00C13956"/>
    <w:rsid w:val="00C14D02"/>
    <w:rsid w:val="00C30E64"/>
    <w:rsid w:val="00C320CE"/>
    <w:rsid w:val="00C57034"/>
    <w:rsid w:val="00C61D0D"/>
    <w:rsid w:val="00C9251A"/>
    <w:rsid w:val="00CA0631"/>
    <w:rsid w:val="00CA5C08"/>
    <w:rsid w:val="00CD0F95"/>
    <w:rsid w:val="00CF0D04"/>
    <w:rsid w:val="00D071DE"/>
    <w:rsid w:val="00D463B6"/>
    <w:rsid w:val="00D46741"/>
    <w:rsid w:val="00DA3890"/>
    <w:rsid w:val="00DA4951"/>
    <w:rsid w:val="00DA6987"/>
    <w:rsid w:val="00DB6395"/>
    <w:rsid w:val="00DC040F"/>
    <w:rsid w:val="00DC0F45"/>
    <w:rsid w:val="00DD23E1"/>
    <w:rsid w:val="00DE18B7"/>
    <w:rsid w:val="00DE39A2"/>
    <w:rsid w:val="00DE6588"/>
    <w:rsid w:val="00DF0B57"/>
    <w:rsid w:val="00DF5704"/>
    <w:rsid w:val="00DF62D6"/>
    <w:rsid w:val="00E0440C"/>
    <w:rsid w:val="00E13AFD"/>
    <w:rsid w:val="00E26E5B"/>
    <w:rsid w:val="00E4186B"/>
    <w:rsid w:val="00E507BE"/>
    <w:rsid w:val="00E9203F"/>
    <w:rsid w:val="00E9225F"/>
    <w:rsid w:val="00F17BF8"/>
    <w:rsid w:val="00F264F3"/>
    <w:rsid w:val="00F3427F"/>
    <w:rsid w:val="00F36E21"/>
    <w:rsid w:val="00F70A70"/>
    <w:rsid w:val="00F725E3"/>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1A"/>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 w:type="character" w:customStyle="1" w:styleId="sc41">
    <w:name w:val="sc41"/>
    <w:basedOn w:val="DefaultParagraphFont"/>
    <w:rsid w:val="00240701"/>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187454714">
      <w:bodyDiv w:val="1"/>
      <w:marLeft w:val="0"/>
      <w:marRight w:val="0"/>
      <w:marTop w:val="0"/>
      <w:marBottom w:val="0"/>
      <w:divBdr>
        <w:top w:val="none" w:sz="0" w:space="0" w:color="auto"/>
        <w:left w:val="none" w:sz="0" w:space="0" w:color="auto"/>
        <w:bottom w:val="none" w:sz="0" w:space="0" w:color="auto"/>
        <w:right w:val="none" w:sz="0" w:space="0" w:color="auto"/>
      </w:divBdr>
      <w:divsChild>
        <w:div w:id="1360231296">
          <w:marLeft w:val="0"/>
          <w:marRight w:val="0"/>
          <w:marTop w:val="0"/>
          <w:marBottom w:val="0"/>
          <w:divBdr>
            <w:top w:val="none" w:sz="0" w:space="0" w:color="auto"/>
            <w:left w:val="none" w:sz="0" w:space="0" w:color="auto"/>
            <w:bottom w:val="none" w:sz="0" w:space="0" w:color="auto"/>
            <w:right w:val="none" w:sz="0" w:space="0" w:color="auto"/>
          </w:divBdr>
        </w:div>
      </w:divsChild>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148937940">
      <w:bodyDiv w:val="1"/>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
      </w:divsChild>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393042554">
      <w:bodyDiv w:val="1"/>
      <w:marLeft w:val="0"/>
      <w:marRight w:val="0"/>
      <w:marTop w:val="0"/>
      <w:marBottom w:val="0"/>
      <w:divBdr>
        <w:top w:val="none" w:sz="0" w:space="0" w:color="auto"/>
        <w:left w:val="none" w:sz="0" w:space="0" w:color="auto"/>
        <w:bottom w:val="none" w:sz="0" w:space="0" w:color="auto"/>
        <w:right w:val="none" w:sz="0" w:space="0" w:color="auto"/>
      </w:divBdr>
      <w:divsChild>
        <w:div w:id="977370700">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792624326">
      <w:bodyDiv w:val="1"/>
      <w:marLeft w:val="0"/>
      <w:marRight w:val="0"/>
      <w:marTop w:val="0"/>
      <w:marBottom w:val="0"/>
      <w:divBdr>
        <w:top w:val="none" w:sz="0" w:space="0" w:color="auto"/>
        <w:left w:val="none" w:sz="0" w:space="0" w:color="auto"/>
        <w:bottom w:val="none" w:sz="0" w:space="0" w:color="auto"/>
        <w:right w:val="none" w:sz="0" w:space="0" w:color="auto"/>
      </w:divBdr>
      <w:divsChild>
        <w:div w:id="365712576">
          <w:marLeft w:val="0"/>
          <w:marRight w:val="0"/>
          <w:marTop w:val="0"/>
          <w:marBottom w:val="0"/>
          <w:divBdr>
            <w:top w:val="none" w:sz="0" w:space="0" w:color="auto"/>
            <w:left w:val="none" w:sz="0" w:space="0" w:color="auto"/>
            <w:bottom w:val="none" w:sz="0" w:space="0" w:color="auto"/>
            <w:right w:val="none" w:sz="0" w:space="0" w:color="auto"/>
          </w:divBdr>
        </w:div>
      </w:divsChild>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0594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941683">
          <w:marLeft w:val="0"/>
          <w:marRight w:val="0"/>
          <w:marTop w:val="0"/>
          <w:marBottom w:val="0"/>
          <w:divBdr>
            <w:top w:val="none" w:sz="0" w:space="0" w:color="auto"/>
            <w:left w:val="none" w:sz="0" w:space="0" w:color="auto"/>
            <w:bottom w:val="none" w:sz="0" w:space="0" w:color="auto"/>
            <w:right w:val="none" w:sz="0" w:space="0" w:color="auto"/>
          </w:divBdr>
        </w:div>
      </w:divsChild>
    </w:div>
    <w:div w:id="2108764688">
      <w:bodyDiv w:val="1"/>
      <w:marLeft w:val="0"/>
      <w:marRight w:val="0"/>
      <w:marTop w:val="0"/>
      <w:marBottom w:val="0"/>
      <w:divBdr>
        <w:top w:val="none" w:sz="0" w:space="0" w:color="auto"/>
        <w:left w:val="none" w:sz="0" w:space="0" w:color="auto"/>
        <w:bottom w:val="none" w:sz="0" w:space="0" w:color="auto"/>
        <w:right w:val="none" w:sz="0" w:space="0" w:color="auto"/>
      </w:divBdr>
      <w:divsChild>
        <w:div w:id="110514759">
          <w:marLeft w:val="0"/>
          <w:marRight w:val="0"/>
          <w:marTop w:val="0"/>
          <w:marBottom w:val="0"/>
          <w:divBdr>
            <w:top w:val="none" w:sz="0" w:space="0" w:color="auto"/>
            <w:left w:val="none" w:sz="0" w:space="0" w:color="auto"/>
            <w:bottom w:val="none" w:sz="0" w:space="0" w:color="auto"/>
            <w:right w:val="none" w:sz="0" w:space="0" w:color="auto"/>
          </w:divBdr>
        </w:div>
      </w:divsChild>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 w:id="2133011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03E6C-EF42-45ED-A983-73429CE82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6726</TotalTime>
  <Pages>13</Pages>
  <Words>3867</Words>
  <Characters>22048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50</cp:revision>
  <dcterms:created xsi:type="dcterms:W3CDTF">2017-05-02T15:12:00Z</dcterms:created>
  <dcterms:modified xsi:type="dcterms:W3CDTF">2017-06-29T14:02:00Z</dcterms:modified>
</cp:coreProperties>
</file>