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Seminar 3 - Transformata Laplace. Functii de transfer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T. Laplace </w:t>
      </w:r>
      <w:r w:rsidDel="00000000" w:rsidR="00000000" w:rsidRPr="00000000">
        <w:rPr>
          <w:sz w:val="24"/>
          <w:szCs w:val="24"/>
          <w:rtl w:val="0"/>
        </w:rPr>
        <w:t xml:space="preserve">este o metoda de calcul operational, care poate fi folosita pt rezolvarea ec diferentiale si modelarea sist. dinamice.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Folosind T. Laplace, fct de timp vor fi convertite in functii de variabila “s”. Astfel, ec. diferentiale se vor transforma in ec. algebrice de variabila “s”.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Definitia Transformatei Laplace: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rtl w:val="0"/>
        </w:rPr>
        <w:t xml:space="preserve">Fie o functie de timp f(t), definita pt t &gt;= 0 ( pt t &lt; 0, f(t) = 0 ) si o variabila complexa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 = 𝞼 + j⍵ </w:t>
      </w:r>
      <w:r w:rsidDel="00000000" w:rsidR="00000000" w:rsidRPr="00000000">
        <w:rPr>
          <w:sz w:val="24"/>
          <w:szCs w:val="24"/>
          <w:rtl w:val="0"/>
        </w:rPr>
        <w:t xml:space="preserve">=&gt; F(s) = L{f(t)} = </w:t>
      </w:r>
      <m:oMath>
        <m:nary>
          <m:naryPr>
            <m:chr m:val="∫"/>
            <m:ctrlPr>
              <w:rPr>
                <w:sz w:val="24"/>
                <w:szCs w:val="24"/>
              </w:rPr>
            </m:ctrlPr>
          </m:naryPr>
          <m:sub>
            <m:r>
              <w:rPr>
                <w:sz w:val="24"/>
                <w:szCs w:val="24"/>
              </w:rPr>
              <m:t xml:space="preserve">-</m:t>
            </m:r>
            <m:r>
              <w:rPr>
                <w:sz w:val="24"/>
                <w:szCs w:val="24"/>
              </w:rPr>
              <m:t>∞</m:t>
            </m:r>
          </m:sub>
          <m:sup>
            <m:r>
              <w:rPr>
                <w:sz w:val="24"/>
                <w:szCs w:val="24"/>
              </w:rPr>
              <m:t>∞</m:t>
            </m:r>
          </m:sup>
        </m:nary>
        <m:r>
          <w:rPr>
            <w:sz w:val="24"/>
            <w:szCs w:val="24"/>
          </w:rPr>
          <m:t xml:space="preserve">f(t)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e</m:t>
            </m:r>
          </m:e>
          <m:sup>
            <m:r>
              <w:rPr>
                <w:sz w:val="24"/>
                <w:szCs w:val="24"/>
              </w:rPr>
              <m:t xml:space="preserve">-st</m:t>
            </m:r>
          </m:sup>
        </m:sSup>
        <m:r>
          <w:rPr>
            <w:sz w:val="24"/>
            <w:szCs w:val="24"/>
          </w:rPr>
          <m:t xml:space="preserve">dt</m:t>
        </m:r>
      </m:oMath>
      <w:r w:rsidDel="00000000" w:rsidR="00000000" w:rsidRPr="00000000">
        <w:rPr>
          <w:sz w:val="24"/>
          <w:szCs w:val="24"/>
          <w:rtl w:val="0"/>
        </w:rPr>
        <w:t xml:space="preserve"> =</w:t>
      </w: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 </w:t>
      </w:r>
      <m:oMath>
        <m:nary>
          <m:naryPr>
            <m:chr m:val="∫"/>
            <m:ctrlPr>
              <w:rPr>
                <w:b w:val="1"/>
                <w:bCs w:val="1"/>
                <w:sz w:val="24"/>
                <w:szCs w:val="24"/>
                <w:highlight w:val="green"/>
              </w:rPr>
            </m:ctrlPr>
          </m:naryPr>
          <m:sub>
            <m:r>
              <w:rPr>
                <w:b w:val="1"/>
                <w:bCs w:val="1"/>
                <w:sz w:val="24"/>
                <w:szCs w:val="24"/>
                <w:highlight w:val="green"/>
              </w:rPr>
              <m:t xml:space="preserve">0</m:t>
            </m:r>
          </m:sub>
          <m:sup>
            <m:r>
              <w:rPr>
                <w:b w:val="1"/>
                <w:bCs w:val="1"/>
                <w:sz w:val="24"/>
                <w:szCs w:val="24"/>
                <w:highlight w:val="green"/>
              </w:rPr>
              <m:t>∞</m:t>
            </m:r>
          </m:sup>
        </m:nary>
        <m:r>
          <w:rPr>
            <w:b w:val="1"/>
            <w:bCs w:val="1"/>
            <w:sz w:val="24"/>
            <w:szCs w:val="24"/>
            <w:highlight w:val="green"/>
          </w:rPr>
          <m:t xml:space="preserve">f(t)</m:t>
        </m:r>
        <m:sSup>
          <m:sSupPr>
            <m:ctrlPr>
              <w:rPr>
                <w:b w:val="1"/>
                <w:bCs w:val="1"/>
                <w:sz w:val="24"/>
                <w:szCs w:val="24"/>
                <w:highlight w:val="green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  <w:highlight w:val="green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  <w:highlight w:val="green"/>
              </w:rPr>
              <m:t xml:space="preserve">-st</m:t>
            </m:r>
          </m:sup>
        </m:sSup>
        <m:r>
          <w:rPr>
            <w:b w:val="1"/>
            <w:bCs w:val="1"/>
            <w:sz w:val="24"/>
            <w:szCs w:val="24"/>
            <w:highlight w:val="green"/>
          </w:rPr>
          <m:t xml:space="preserve">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6"/>
          <w:szCs w:val="26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Ex. de calcul pe baza definitiei: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212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 functia de timp - transformata Laplace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787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 3</w:t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195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529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8669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Propietatile si teoremele Transformatei Laplace: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Calculul TL se poate simplifica in mod considerabil prin utilizarea unor propietati si teoreme: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003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52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Teorema TL pt integrarea functiilor de timp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181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Teorema TL pt derivatele fct compleze F(s)</w:t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1115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Functii de transfer</w:t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F(s) = </w:t>
      </w:r>
      <m:oMath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y(s)</m:t>
            </m:r>
          </m:num>
          <m:den>
            <m:r>
              <w:rPr>
                <w:sz w:val="24"/>
                <w:szCs w:val="24"/>
              </w:rPr>
              <m:t xml:space="preserve">u(s)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Numarator -&gt; zerouri</w:t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Numitor -&gt; poli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Dezvoltarae in fractii simple daca F(s) are poli distincti -&gt; metoda Cover Up.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44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59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1.png"/><Relationship Id="rId10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14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8.png"/><Relationship Id="rId18" Type="http://schemas.openxmlformats.org/officeDocument/2006/relationships/image" Target="media/image10.png"/><Relationship Id="rId7" Type="http://schemas.openxmlformats.org/officeDocument/2006/relationships/image" Target="media/image1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