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embeddings/oleObject1.bin" ContentType="application/vnd.openxmlformats-officedocument.oleObject"/>
  <Override PartName="/word/media/image1.wmf" ContentType="image/x-wmf"/>
  <Override PartName="/word/media/image2.png" ContentType="image/png"/>
  <Override PartName="/word/media/image3.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rPr/>
      </w:pPr>
      <w:r>
        <w:rPr/>
        <w:t xml:space="preserve">MĂSURAREA T.E.M. A SURSELOR </w:t>
      </w:r>
    </w:p>
    <w:p>
      <w:pPr>
        <w:pStyle w:val="TextBody"/>
        <w:rPr/>
      </w:pPr>
      <w:r>
        <w:rPr/>
        <w:t>PRIN METODA COMPENSAŢIEI</w:t>
      </w:r>
    </w:p>
    <w:p>
      <w:pPr>
        <w:pStyle w:val="Normal"/>
        <w:jc w:val="center"/>
        <w:rPr>
          <w:rFonts w:ascii="Arial" w:hAnsi="Arial" w:cs="Arial"/>
          <w:b/>
          <w:b/>
          <w:bCs/>
          <w:sz w:val="32"/>
          <w:u w:val="single"/>
          <w:lang w:val="ro-RO"/>
        </w:rPr>
      </w:pPr>
      <w:r>
        <w:rPr>
          <w:rFonts w:cs="Arial" w:ascii="Arial" w:hAnsi="Arial"/>
          <w:b/>
          <w:bCs/>
          <w:sz w:val="32"/>
          <w:u w:val="single"/>
          <w:lang w:val="ro-RO"/>
        </w:rPr>
      </w:r>
    </w:p>
    <w:p>
      <w:pPr>
        <w:pStyle w:val="Normal"/>
        <w:jc w:val="both"/>
        <w:rPr>
          <w:rFonts w:ascii="Arial" w:hAnsi="Arial" w:cs="Arial"/>
          <w:b/>
          <w:b/>
          <w:bCs/>
          <w:sz w:val="32"/>
          <w:u w:val="single"/>
          <w:lang w:val="ro-RO"/>
        </w:rPr>
      </w:pPr>
      <w:r>
        <w:rPr>
          <w:rFonts w:cs="Arial" w:ascii="Arial" w:hAnsi="Arial"/>
          <w:b/>
          <w:bCs/>
          <w:sz w:val="32"/>
          <w:u w:val="single"/>
          <w:lang w:val="ro-RO"/>
        </w:rPr>
      </w:r>
    </w:p>
    <w:p>
      <w:pPr>
        <w:pStyle w:val="Normal"/>
        <w:numPr>
          <w:ilvl w:val="0"/>
          <w:numId w:val="3"/>
        </w:numPr>
        <w:jc w:val="both"/>
        <w:rPr>
          <w:rFonts w:ascii="Arial" w:hAnsi="Arial" w:cs="Arial"/>
          <w:u w:val="single"/>
          <w:lang w:val="ro-RO"/>
        </w:rPr>
      </w:pPr>
      <w:r>
        <w:rPr>
          <w:rFonts w:cs="Arial" w:ascii="Arial" w:hAnsi="Arial"/>
          <w:u w:val="single"/>
          <w:lang w:val="ro-RO"/>
        </w:rPr>
        <w:t>Consideraţii teoretice</w:t>
      </w:r>
    </w:p>
    <w:p>
      <w:pPr>
        <w:pStyle w:val="Normal"/>
        <w:ind w:left="0" w:right="0" w:firstLine="1440"/>
        <w:jc w:val="both"/>
        <w:rPr/>
      </w:pPr>
      <w:r>
        <w:rPr>
          <w:rFonts w:cs="Arial" w:ascii="Arial" w:hAnsi="Arial"/>
          <w:lang w:val="ro-RO"/>
        </w:rPr>
        <w:t xml:space="preserve">Sursele de tensiune sunt dispozitive care au rolul de a menţine circulaţia purtătorilor de sarcină printr-un circuit închis. Între doi electrozi aflaţi  la potenţiale diferite </w:t>
      </w:r>
      <w:r>
        <w:rPr>
          <w:rFonts w:cs="Arial" w:ascii="Arial" w:hAnsi="Arial"/>
          <w:lang w:val="ro-RO"/>
        </w:rPr>
      </w:r>
      <m:oMath xmlns:m="http://schemas.openxmlformats.org/officeDocument/2006/math">
        <m:sSub>
          <m:e>
            <m:r>
              <w:rPr>
                <w:rFonts w:ascii="Cambria Math" w:hAnsi="Cambria Math"/>
              </w:rPr>
              <m:t xml:space="preserve">ϕ</m:t>
            </m:r>
          </m:e>
          <m:sub>
            <m:r>
              <w:rPr>
                <w:rFonts w:ascii="Cambria Math" w:hAnsi="Cambria Math"/>
              </w:rPr>
              <m:t xml:space="preserve">+</m:t>
            </m:r>
          </m:sub>
        </m:sSub>
      </m:oMath>
      <w:r>
        <w:rPr>
          <w:rFonts w:cs="Arial" w:ascii="Arial" w:hAnsi="Arial"/>
          <w:lang w:val="ro-RO"/>
        </w:rPr>
        <w:t xml:space="preserve"> şi </w:t>
      </w:r>
      <w:r>
        <w:rPr>
          <w:rFonts w:cs="Arial" w:ascii="Arial" w:hAnsi="Arial"/>
          <w:lang w:val="ro-RO"/>
        </w:rPr>
      </w:r>
      <m:oMath xmlns:m="http://schemas.openxmlformats.org/officeDocument/2006/math">
        <m:sSub>
          <m:e>
            <m:r>
              <w:rPr>
                <w:rFonts w:ascii="Cambria Math" w:hAnsi="Cambria Math"/>
              </w:rPr>
              <m:t xml:space="preserve">ϕ</m:t>
            </m:r>
          </m:e>
          <m:sub>
            <m:r>
              <w:rPr>
                <w:rFonts w:ascii="Cambria Math" w:hAnsi="Cambria Math"/>
              </w:rPr>
              <m:t xml:space="preserve">−</m:t>
            </m:r>
          </m:sub>
        </m:sSub>
      </m:oMath>
      <w:r>
        <w:rPr>
          <w:rFonts w:cs="Arial" w:ascii="Arial" w:hAnsi="Arial"/>
          <w:lang w:val="ro-RO"/>
        </w:rPr>
        <w:t xml:space="preserve"> sarcinile circulă de la electrodul cu potenţial mai mare spre electrodul cu potenţial mai mic până la egalarea potenţialelor. Pentru ca  transportul purtătorilor de sarcină  să nu înceteze şi astfel intensitatea curentului să devină nulă, este necesar să se efectueze un lucru mecanic împotriva forţelor câmpului electric dintre electrozi. Mărimea </w:t>
      </w:r>
    </w:p>
    <w:p>
      <w:pPr>
        <w:pStyle w:val="Normal"/>
        <w:ind w:left="2160" w:right="0" w:firstLine="1440"/>
        <w:jc w:val="right"/>
        <w:rPr/>
      </w:pPr>
      <w:r>
        <w:rPr>
          <w:rFonts w:cs="Arial" w:ascii="Arial" w:hAnsi="Arial"/>
          <w:lang w:val="ro-RO"/>
        </w:rPr>
      </w:r>
      <m:oMath xmlns:m="http://schemas.openxmlformats.org/officeDocument/2006/math">
        <m:r>
          <w:rPr>
            <w:rFonts w:ascii="Cambria Math" w:hAnsi="Cambria Math"/>
          </w:rPr>
          <m:t xml:space="preserve">ζ</m:t>
        </m:r>
        <m:r>
          <w:rPr>
            <w:rFonts w:ascii="Cambria Math" w:hAnsi="Cambria Math"/>
          </w:rPr>
          <m:t xml:space="preserve">=</m:t>
        </m:r>
        <m:nary>
          <m:naryPr>
            <m:chr m:val="∮"/>
            <m:supHide m:val="1"/>
          </m:naryPr>
          <m:sub>
            <m:r>
              <w:rPr>
                <w:rFonts w:ascii="Cambria Math" w:hAnsi="Cambria Math"/>
              </w:rPr>
              <m:t xml:space="preserve">Γ</m:t>
            </m:r>
          </m:sub>
          <m:sup/>
          <m:e>
            <m:acc>
              <m:accPr>
                <m:chr m:val="⃗"/>
              </m:accPr>
              <m:e>
                <m:r>
                  <w:rPr>
                    <w:rFonts w:ascii="Cambria Math" w:hAnsi="Cambria Math"/>
                  </w:rPr>
                  <m:t xml:space="preserve">E</m:t>
                </m:r>
              </m:e>
            </m:acc>
            <m:r>
              <w:rPr>
                <w:rFonts w:ascii="Cambria Math" w:hAnsi="Cambria Math"/>
              </w:rPr>
              <m:t xml:space="preserve">⋅</m:t>
            </m:r>
            <m:r>
              <w:rPr>
                <w:rFonts w:ascii="Cambria Math" w:hAnsi="Cambria Math"/>
              </w:rPr>
              <m:t xml:space="preserve">d</m:t>
            </m:r>
            <m:acc>
              <m:accPr>
                <m:chr m:val="⃗"/>
              </m:accPr>
              <m:e>
                <m:r>
                  <w:rPr>
                    <w:rFonts w:ascii="Cambria Math" w:hAnsi="Cambria Math"/>
                  </w:rPr>
                  <m:t xml:space="preserve">l</m:t>
                </m:r>
              </m:e>
            </m:acc>
          </m:e>
        </m:nary>
      </m:oMath>
      <w:r>
        <w:rPr>
          <w:rFonts w:cs="Arial" w:ascii="Arial" w:hAnsi="Arial"/>
          <w:lang w:val="ro-RO"/>
        </w:rPr>
        <w:tab/>
        <w:tab/>
        <w:tab/>
        <w:tab/>
        <w:tab/>
        <w:tab/>
        <w:t>(1)</w:t>
      </w:r>
    </w:p>
    <w:p>
      <w:pPr>
        <w:pStyle w:val="Normal"/>
        <w:jc w:val="both"/>
        <w:rPr/>
      </w:pPr>
      <w:r>
        <w:rPr>
          <w:rFonts w:cs="Arial" w:ascii="Arial" w:hAnsi="Arial"/>
          <w:lang w:val="ro-RO"/>
        </w:rPr>
        <w:t xml:space="preserve">unde </w:t>
      </w:r>
      <w:r>
        <w:rPr>
          <w:rFonts w:cs="Arial" w:ascii="Arial" w:hAnsi="Arial"/>
          <w:lang w:val="ro-RO"/>
        </w:rPr>
      </w:r>
      <m:oMath xmlns:m="http://schemas.openxmlformats.org/officeDocument/2006/math">
        <m:acc>
          <m:accPr>
            <m:chr m:val="⃗"/>
          </m:accPr>
          <m:e>
            <m:r>
              <w:rPr>
                <w:rFonts w:ascii="Cambria Math" w:hAnsi="Cambria Math"/>
              </w:rPr>
              <m:t xml:space="preserve">E</m:t>
            </m:r>
          </m:e>
        </m:acc>
      </m:oMath>
      <w:r>
        <w:rPr>
          <w:rFonts w:cs="Arial" w:ascii="Arial" w:hAnsi="Arial"/>
          <w:lang w:val="ro-RO"/>
        </w:rPr>
        <w:t xml:space="preserve"> este intensitatea câmpului electric imprimat şi integrarea se face pe circuitul închis </w:t>
      </w:r>
      <w:r>
        <w:rPr>
          <w:rFonts w:cs="Arial" w:ascii="Arial" w:hAnsi="Arial"/>
          <w:lang w:val="ro-RO"/>
        </w:rPr>
      </w:r>
      <m:oMath xmlns:m="http://schemas.openxmlformats.org/officeDocument/2006/math">
        <m:r>
          <w:rPr>
            <w:rFonts w:ascii="Cambria Math" w:hAnsi="Cambria Math"/>
          </w:rPr>
          <m:t xml:space="preserve">Γ</m:t>
        </m:r>
      </m:oMath>
      <w:r>
        <w:rPr>
          <w:rFonts w:cs="Arial" w:ascii="Arial" w:hAnsi="Arial"/>
          <w:lang w:val="ro-RO"/>
        </w:rPr>
        <w:t xml:space="preserve"> se numeşte </w:t>
      </w:r>
      <w:r>
        <w:rPr>
          <w:rFonts w:cs="Arial" w:ascii="Arial" w:hAnsi="Arial"/>
          <w:i/>
          <w:iCs/>
          <w:u w:val="single"/>
          <w:lang w:val="ro-RO"/>
        </w:rPr>
        <w:t>tensiune electromotoare</w:t>
      </w:r>
      <w:r>
        <w:rPr>
          <w:rFonts w:cs="Arial" w:ascii="Arial" w:hAnsi="Arial"/>
          <w:lang w:val="ro-RO"/>
        </w:rPr>
        <w:t xml:space="preserve"> a sursei </w:t>
      </w:r>
      <w:r>
        <w:rPr>
          <w:rFonts w:cs="Arial" w:ascii="Arial" w:hAnsi="Arial"/>
          <w:i/>
          <w:iCs/>
          <w:u w:val="single"/>
          <w:lang w:val="ro-RO"/>
        </w:rPr>
        <w:t>(t.em.)</w:t>
      </w:r>
      <w:r>
        <w:rPr>
          <w:rFonts w:cs="Arial" w:ascii="Arial" w:hAnsi="Arial"/>
          <w:lang w:val="ro-RO"/>
        </w:rPr>
        <w:t xml:space="preserve">. Forţele imprimate </w:t>
      </w:r>
      <w:r>
        <w:rPr>
          <w:rFonts w:cs="Arial" w:ascii="Arial" w:hAnsi="Arial"/>
          <w:lang w:val="ro-RO"/>
        </w:rPr>
      </w:r>
      <m:oMath xmlns:m="http://schemas.openxmlformats.org/officeDocument/2006/math">
        <m:sSup>
          <m:e>
            <m:acc>
              <m:accPr>
                <m:chr m:val="⃗"/>
              </m:accPr>
              <m:e>
                <m:r>
                  <w:rPr>
                    <w:rFonts w:ascii="Cambria Math" w:hAnsi="Cambria Math"/>
                  </w:rPr>
                  <m:t xml:space="preserve">F</m:t>
                </m:r>
              </m:e>
            </m:acc>
          </m:e>
          <m:sup>
            <m:d>
              <m:dPr>
                <m:begChr m:val="("/>
                <m:endChr m:val=")"/>
              </m:dPr>
              <m:e>
                <m:r>
                  <w:rPr>
                    <w:rFonts w:ascii="Cambria Math" w:hAnsi="Cambria Math"/>
                  </w:rPr>
                  <m:t xml:space="preserve">i</m:t>
                </m:r>
              </m:e>
            </m:d>
          </m:sup>
        </m:sSup>
        <m:r>
          <w:rPr>
            <w:rFonts w:ascii="Cambria Math" w:hAnsi="Cambria Math"/>
          </w:rPr>
          <m:t xml:space="preserve">=</m:t>
        </m:r>
        <m:sSup>
          <m:e>
            <m:acc>
              <m:accPr>
                <m:chr m:val="⃗"/>
              </m:accPr>
              <m:e>
                <m:r>
                  <w:rPr>
                    <w:rFonts w:ascii="Cambria Math" w:hAnsi="Cambria Math"/>
                  </w:rPr>
                  <m:t xml:space="preserve">E</m:t>
                </m:r>
              </m:e>
            </m:acc>
          </m:e>
          <m:sup>
            <m:d>
              <m:dPr>
                <m:begChr m:val="("/>
                <m:endChr m:val=")"/>
              </m:dPr>
              <m:e>
                <m:r>
                  <w:rPr>
                    <w:rFonts w:ascii="Cambria Math" w:hAnsi="Cambria Math"/>
                  </w:rPr>
                  <m:t xml:space="preserve">i</m:t>
                </m:r>
              </m:e>
            </m:d>
          </m:sup>
        </m:sSup>
        <m:r>
          <w:rPr>
            <w:rFonts w:ascii="Cambria Math" w:hAnsi="Cambria Math"/>
          </w:rPr>
          <m:t xml:space="preserve">q</m:t>
        </m:r>
      </m:oMath>
      <w:r>
        <w:rPr>
          <w:rFonts w:cs="Arial" w:ascii="Arial" w:hAnsi="Arial"/>
          <w:lang w:val="ro-RO"/>
        </w:rPr>
        <w:t xml:space="preserve"> au rolul de a învinge atracţia electronilor de către anod (polul pozitiv al sursei) şi respingerea lor de către catod (polul negativ al sursei). </w:t>
      </w:r>
    </w:p>
    <w:p>
      <w:pPr>
        <w:pStyle w:val="Normal"/>
        <w:ind w:left="0" w:right="0" w:firstLine="720"/>
        <w:jc w:val="both"/>
        <w:rPr/>
      </w:pPr>
      <w:r>
        <w:rPr>
          <w:rFonts w:cs="Arial" w:ascii="Arial" w:hAnsi="Arial"/>
          <w:lang w:val="ro-RO"/>
        </w:rPr>
        <w:t xml:space="preserve">Tensiunea electromotoare este caracteristica de bază a unei surse de tensiune, fiind o mărime practic constantă. În schimb tensiunea la bornele sursei scade odată cu creşterea curentului ce o străbate, şi aceasta, datorită rezistenţei interne a sursei. Căderea de tensiune în interiorul sursei </w:t>
      </w:r>
      <w:r>
        <w:rPr>
          <w:rFonts w:cs="Arial" w:ascii="Arial" w:hAnsi="Arial"/>
          <w:lang w:val="ro-RO"/>
        </w:rPr>
      </w:r>
      <m:oMath xmlns:m="http://schemas.openxmlformats.org/officeDocument/2006/math">
        <m:sSub>
          <m:e>
            <m:r>
              <w:rPr>
                <w:rFonts w:ascii="Cambria Math" w:hAnsi="Cambria Math"/>
              </w:rPr>
              <m:t xml:space="preserve">U</m:t>
            </m:r>
          </m:e>
          <m:sub>
            <m:r>
              <m:rPr>
                <m:lit/>
                <m:nor/>
              </m:rPr>
              <w:rPr>
                <w:rFonts w:ascii="Cambria Math" w:hAnsi="Cambria Math"/>
              </w:rPr>
              <m:t xml:space="preserve">int</m:t>
            </m:r>
          </m:sub>
        </m:sSub>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r</m:t>
        </m:r>
      </m:oMath>
      <w:r>
        <w:rPr>
          <w:rFonts w:cs="Arial" w:ascii="Arial" w:hAnsi="Arial"/>
          <w:lang w:val="ro-RO"/>
        </w:rPr>
        <w:t>micşorează t.e.m. furnizată. În baza legilor Kirchhoff se poate scrie;</w:t>
      </w:r>
    </w:p>
    <w:p>
      <w:pPr>
        <w:pStyle w:val="Normal"/>
        <w:ind w:left="0" w:right="0" w:firstLine="720"/>
        <w:jc w:val="both"/>
        <w:rPr/>
      </w:pPr>
      <w:r>
        <w:rPr>
          <w:rFonts w:cs="Arial" w:ascii="Arial" w:hAnsi="Arial"/>
          <w:lang w:val="ro-RO"/>
        </w:rPr>
        <w:tab/>
        <w:tab/>
      </w:r>
      <w:r>
        <w:rPr>
          <w:rFonts w:cs="Arial" w:ascii="Arial" w:hAnsi="Arial"/>
          <w:lang w:val="ro-RO"/>
        </w:rPr>
      </w:r>
      <m:oMath xmlns:m="http://schemas.openxmlformats.org/officeDocument/2006/math">
        <m:sSub>
          <m:e>
            <m:r>
              <w:rPr>
                <w:rFonts w:ascii="Cambria Math" w:hAnsi="Cambria Math"/>
              </w:rPr>
              <m:t xml:space="preserve">U</m:t>
            </m:r>
          </m:e>
          <m:sub>
            <m:r>
              <m:rPr>
                <m:lit/>
                <m:nor/>
              </m:rPr>
              <w:rPr>
                <w:rFonts w:ascii="Cambria Math" w:hAnsi="Cambria Math"/>
              </w:rPr>
              <m:t xml:space="preserve">borne</m:t>
            </m:r>
          </m:sub>
        </m:sSub>
        <m:r>
          <w:rPr>
            <w:rFonts w:ascii="Cambria Math" w:hAnsi="Cambria Math"/>
          </w:rPr>
          <m:t xml:space="preserve">=</m:t>
        </m:r>
        <m:r>
          <w:rPr>
            <w:rFonts w:ascii="Cambria Math" w:hAnsi="Cambria Math"/>
          </w:rPr>
          <m:t xml:space="preserve">ζ</m:t>
        </m:r>
        <m:r>
          <w:rPr>
            <w:rFonts w:ascii="Cambria Math" w:hAnsi="Cambria Math"/>
          </w:rPr>
          <m:t xml:space="preserve">−</m:t>
        </m:r>
        <m:sSub>
          <m:e>
            <m:r>
              <w:rPr>
                <w:rFonts w:ascii="Cambria Math" w:hAnsi="Cambria Math"/>
              </w:rPr>
              <m:t xml:space="preserve">U</m:t>
            </m:r>
          </m:e>
          <m:sub>
            <m:r>
              <m:rPr>
                <m:lit/>
                <m:nor/>
              </m:rPr>
              <w:rPr>
                <w:rFonts w:ascii="Cambria Math" w:hAnsi="Cambria Math"/>
              </w:rPr>
              <m:t xml:space="preserve">int</m:t>
            </m:r>
          </m:sub>
        </m:sSub>
        <m:r>
          <w:rPr>
            <w:rFonts w:ascii="Cambria Math" w:hAnsi="Cambria Math"/>
          </w:rPr>
          <m:t xml:space="preserve">=</m:t>
        </m:r>
        <m:r>
          <w:rPr>
            <w:rFonts w:ascii="Cambria Math" w:hAnsi="Cambria Math"/>
          </w:rPr>
          <m:t xml:space="preserve">ζ</m:t>
        </m:r>
        <m:r>
          <w:rPr>
            <w:rFonts w:ascii="Cambria Math" w:hAnsi="Cambria Math"/>
          </w:rPr>
          <m:t xml:space="preserve">−</m:t>
        </m:r>
        <m:r>
          <m:rPr>
            <m:lit/>
            <m:nor/>
          </m:rPr>
          <w:rPr>
            <w:rFonts w:ascii="Cambria Math" w:hAnsi="Cambria Math"/>
          </w:rPr>
          <m:t xml:space="preserve">rI</m:t>
        </m:r>
        <m:r>
          <w:rPr>
            <w:rFonts w:ascii="Cambria Math" w:hAnsi="Cambria Math"/>
          </w:rPr>
          <m:t xml:space="preserve">=</m:t>
        </m:r>
        <m:r>
          <w:rPr>
            <w:rFonts w:ascii="Cambria Math" w:hAnsi="Cambria Math"/>
          </w:rPr>
          <m:t xml:space="preserve">ζ</m:t>
        </m:r>
        <m:f>
          <m:num>
            <m:r>
              <w:rPr>
                <w:rFonts w:ascii="Cambria Math" w:hAnsi="Cambria Math"/>
              </w:rPr>
              <m:t xml:space="preserve">R</m:t>
            </m:r>
          </m:num>
          <m:den>
            <m:r>
              <w:rPr>
                <w:rFonts w:ascii="Cambria Math" w:hAnsi="Cambria Math"/>
              </w:rPr>
              <m:t xml:space="preserve">R</m:t>
            </m:r>
            <m:r>
              <w:rPr>
                <w:rFonts w:ascii="Cambria Math" w:hAnsi="Cambria Math"/>
              </w:rPr>
              <m:t xml:space="preserve">+</m:t>
            </m:r>
            <m:r>
              <w:rPr>
                <w:rFonts w:ascii="Cambria Math" w:hAnsi="Cambria Math"/>
              </w:rPr>
              <m:t xml:space="preserve">r</m:t>
            </m:r>
          </m:den>
        </m:f>
      </m:oMath>
      <w:r>
        <w:rPr>
          <w:rFonts w:cs="Arial" w:ascii="Arial" w:hAnsi="Arial"/>
          <w:lang w:val="ro-RO"/>
        </w:rPr>
        <w:tab/>
      </w:r>
      <w:r>
        <w:rPr>
          <w:rFonts w:cs="Arial" w:ascii="Lucida Console" w:hAnsi="Lucida Console"/>
          <w:lang w:val="ro-RO"/>
        </w:rPr>
        <w:tab/>
        <w:tab/>
        <w:tab/>
      </w:r>
      <w:r>
        <w:rPr>
          <w:rFonts w:cs="Arial" w:ascii="Arial" w:hAnsi="Arial"/>
          <w:lang w:val="ro-RO"/>
        </w:rPr>
        <w:t>(2)</w:t>
      </w:r>
    </w:p>
    <w:p>
      <w:pPr>
        <w:pStyle w:val="Normal"/>
        <w:jc w:val="both"/>
        <w:rPr>
          <w:rFonts w:ascii="Arial" w:hAnsi="Arial" w:cs="Arial"/>
          <w:lang w:val="ro-RO"/>
        </w:rPr>
      </w:pPr>
      <w:r>
        <w:rPr>
          <w:rFonts w:cs="Arial" w:ascii="Arial" w:hAnsi="Arial"/>
          <w:lang w:val="ro-RO"/>
        </w:rPr>
        <w:t>unde R este rezistenţa circuitului exterior, iar r este rezistenţa internă.</w:t>
      </w:r>
    </w:p>
    <w:p>
      <w:pPr>
        <w:pStyle w:val="Normal"/>
        <w:jc w:val="both"/>
        <w:rPr>
          <w:rFonts w:ascii="Arial" w:hAnsi="Arial" w:cs="Arial"/>
          <w:lang w:val="ro-RO"/>
        </w:rPr>
      </w:pPr>
      <w:r>
        <w:rPr>
          <w:rFonts w:cs="Arial" w:ascii="Arial" w:hAnsi="Arial"/>
          <w:lang w:val="ro-RO"/>
        </w:rPr>
      </w:r>
    </w:p>
    <w:p>
      <w:pPr>
        <w:pStyle w:val="Normal"/>
        <w:numPr>
          <w:ilvl w:val="0"/>
          <w:numId w:val="3"/>
        </w:numPr>
        <w:jc w:val="both"/>
        <w:rPr>
          <w:rFonts w:ascii="Arial" w:hAnsi="Arial" w:cs="Arial"/>
          <w:u w:val="single"/>
          <w:lang w:val="ro-RO"/>
        </w:rPr>
      </w:pPr>
      <w:r>
        <w:rPr>
          <w:rFonts w:cs="Arial" w:ascii="Arial" w:hAnsi="Arial"/>
          <w:u w:val="single"/>
          <w:lang w:val="ro-RO"/>
        </w:rPr>
        <w:t xml:space="preserve">Principiul metodei </w:t>
      </w:r>
    </w:p>
    <w:p>
      <w:pPr>
        <w:pStyle w:val="TextBodyIndent"/>
        <w:ind w:left="0" w:right="0" w:firstLine="1440"/>
        <w:rPr/>
      </w:pPr>
      <w:r>
        <w:rPr/>
        <w:t xml:space="preserve">Metoda compensaţiei evită pierderea de tensiune din interiorul sursei prin anularea curentului care circulă prin sursă. Modul în care se face aceasta este ilustrat în fig.1. </w:t>
      </w:r>
      <w:r>
        <w:rPr/>
      </w:r>
      <m:oMath xmlns:m="http://schemas.openxmlformats.org/officeDocument/2006/math">
        <m:sSub>
          <m:e>
            <m:r>
              <w:rPr>
                <w:rFonts w:ascii="Cambria Math" w:hAnsi="Cambria Math"/>
              </w:rPr>
              <m:t xml:space="preserve">ζ</m:t>
            </m:r>
          </m:e>
          <m:sub>
            <m:r>
              <w:rPr>
                <w:rFonts w:ascii="Cambria Math" w:hAnsi="Cambria Math"/>
              </w:rPr>
              <m:t xml:space="preserve">0</m:t>
            </m:r>
          </m:sub>
        </m:sSub>
      </m:oMath>
      <w:r>
        <w:rPr/>
        <w:t xml:space="preserve">este tensiunea electromotoare a unei surse etalon. </w:t>
      </w:r>
      <w:r>
        <w:rPr/>
      </w:r>
      <m:oMath xmlns:m="http://schemas.openxmlformats.org/officeDocument/2006/math">
        <m:sSub>
          <m:e>
            <m:r>
              <w:rPr>
                <w:rFonts w:ascii="Cambria Math" w:hAnsi="Cambria Math"/>
              </w:rPr>
              <m:t xml:space="preserve">ζ</m:t>
            </m:r>
          </m:e>
          <m:sub>
            <m:r>
              <w:rPr>
                <w:rFonts w:ascii="Cambria Math" w:hAnsi="Cambria Math"/>
              </w:rPr>
              <m:t xml:space="preserve">x</m:t>
            </m:r>
          </m:sub>
        </m:sSub>
      </m:oMath>
      <w:r>
        <w:rPr/>
        <w:t xml:space="preserve">este tensiunea de măsurat. Cele două surse se leagă în opoziţie. În nodul A intră curenţii </w:t>
      </w:r>
      <w:r>
        <w:rPr/>
      </w:r>
      <m:oMath xmlns:m="http://schemas.openxmlformats.org/officeDocument/2006/math">
        <m:sSub>
          <m:e>
            <m:r>
              <w:rPr>
                <w:rFonts w:ascii="Cambria Math" w:hAnsi="Cambria Math"/>
              </w:rPr>
              <m:t xml:space="preserve">I</m:t>
            </m:r>
          </m:e>
          <m:sub>
            <m:r>
              <w:rPr>
                <w:rFonts w:ascii="Cambria Math" w:hAnsi="Cambria Math"/>
              </w:rPr>
              <m:t xml:space="preserve">1</m:t>
            </m:r>
          </m:sub>
        </m:sSub>
      </m:oMath>
      <w:r>
        <w:rPr/>
        <w:t>şi</w:t>
      </w:r>
      <w:r>
        <w:rPr/>
      </w:r>
      <m:oMath xmlns:m="http://schemas.openxmlformats.org/officeDocument/2006/math">
        <m:sSub>
          <m:e>
            <m:r>
              <w:rPr>
                <w:rFonts w:ascii="Cambria Math" w:hAnsi="Cambria Math"/>
              </w:rPr>
              <m:t xml:space="preserve">I</m:t>
            </m:r>
          </m:e>
          <m:sub>
            <m:r>
              <w:rPr>
                <w:rFonts w:ascii="Cambria Math" w:hAnsi="Cambria Math"/>
              </w:rPr>
              <m:t xml:space="preserve">a</m:t>
            </m:r>
          </m:sub>
        </m:sSub>
      </m:oMath>
      <w:r>
        <w:rPr/>
        <w:t xml:space="preserve">. Prin modificarea poziţiei cursorului C, curentul prin galvanometru G şi deci prin sursa de tensiune </w:t>
      </w:r>
      <w:r>
        <w:rPr/>
      </w:r>
      <m:oMath xmlns:m="http://schemas.openxmlformats.org/officeDocument/2006/math">
        <m:sSub>
          <m:e>
            <m:r>
              <w:rPr>
                <w:rFonts w:ascii="Cambria Math" w:hAnsi="Cambria Math"/>
              </w:rPr>
              <m:t xml:space="preserve">ζ</m:t>
            </m:r>
          </m:e>
          <m:sub>
            <m:r>
              <w:rPr>
                <w:rFonts w:ascii="Cambria Math" w:hAnsi="Cambria Math"/>
              </w:rPr>
              <m:t xml:space="preserve">x</m:t>
            </m:r>
          </m:sub>
        </m:sSub>
      </m:oMath>
      <w:r>
        <w:rPr/>
        <w:t>poate fi anulat. În acest caz (</w:t>
      </w:r>
      <w:r>
        <w:rPr/>
        <w:object w:dxaOrig="801" w:dyaOrig="380">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40pt;height:19pt;mso-wrap-distance-right:0pt" filled="f" o:ole="">
            <v:imagedata r:id="rId3" o:title=""/>
          </v:shape>
          <o:OLEObject Type="Embed" ProgID="" ShapeID="ole_rId2" DrawAspect="Content" ObjectID="_1617890272" r:id="rId2"/>
        </w:object>
      </w:r>
      <w:r>
        <w:rPr/>
        <w:t>) căderea de tensiune pe rezistenţa R</w:t>
      </w:r>
      <w:r>
        <w:rPr>
          <w:vertAlign w:val="subscript"/>
        </w:rPr>
        <w:t>x</w:t>
      </w:r>
      <w:r>
        <w:rPr/>
        <w:t xml:space="preserve"> reprezintă chiar tensiunea electromotoare a sursei:</w:t>
      </w:r>
    </w:p>
    <w:p>
      <w:pPr>
        <w:pStyle w:val="TextBodyIndent"/>
        <w:ind w:left="0" w:right="0" w:firstLine="1440"/>
        <w:rPr/>
      </w:pPr>
      <w:r>
        <w:rPr/>
        <w:tab/>
        <w:tab/>
        <w:tab/>
      </w:r>
      <w:r>
        <w:rPr/>
      </w:r>
      <m:oMath xmlns:m="http://schemas.openxmlformats.org/officeDocument/2006/math">
        <m:sSub>
          <m:e>
            <m:r>
              <w:rPr>
                <w:rFonts w:ascii="Cambria Math" w:hAnsi="Cambria Math"/>
              </w:rPr>
              <m:t xml:space="preserve">ζ</m:t>
            </m:r>
          </m:e>
          <m:sub>
            <m:r>
              <w:rPr>
                <w:rFonts w:ascii="Cambria Math" w:hAnsi="Cambria Math"/>
              </w:rPr>
              <m:t xml:space="preserve">x</m:t>
            </m:r>
          </m:sub>
        </m:sSub>
        <m:r>
          <w:rPr>
            <w:rFonts w:ascii="Cambria Math" w:hAnsi="Cambria Math"/>
          </w:rPr>
          <m:t xml:space="preserve">=</m:t>
        </m:r>
        <m:sSub>
          <m:e>
            <m:r>
              <w:rPr>
                <w:rFonts w:ascii="Cambria Math" w:hAnsi="Cambria Math"/>
              </w:rPr>
              <m:t xml:space="preserve">ζ</m:t>
            </m:r>
          </m:e>
          <m:sub>
            <m:r>
              <w:rPr>
                <w:rFonts w:ascii="Cambria Math" w:hAnsi="Cambria Math"/>
              </w:rPr>
              <m:t xml:space="preserve">0</m:t>
            </m:r>
          </m:sub>
        </m:sSub>
        <m:f>
          <m:num>
            <m:sSub>
              <m:e>
                <m:r>
                  <w:rPr>
                    <w:rFonts w:ascii="Cambria Math" w:hAnsi="Cambria Math"/>
                  </w:rPr>
                  <m:t xml:space="preserve">R</m:t>
                </m:r>
              </m:e>
              <m:sub>
                <m:r>
                  <w:rPr>
                    <w:rFonts w:ascii="Cambria Math" w:hAnsi="Cambria Math"/>
                  </w:rPr>
                  <m:t xml:space="preserve">x</m:t>
                </m:r>
              </m:sub>
            </m:sSub>
          </m:num>
          <m:den>
            <m:r>
              <w:rPr>
                <w:rFonts w:ascii="Cambria Math" w:hAnsi="Cambria Math"/>
              </w:rPr>
              <m:t xml:space="preserve">R</m:t>
            </m:r>
          </m:den>
        </m:f>
      </m:oMath>
      <w:r>
        <w:rPr/>
        <w:tab/>
        <w:tab/>
        <w:tab/>
        <w:tab/>
        <w:t>(3)</w:t>
      </w:r>
    </w:p>
    <w:p>
      <w:pPr>
        <w:pStyle w:val="TextBodyIndent"/>
        <w:ind w:left="0" w:right="0" w:firstLine="1440"/>
        <w:rPr/>
      </w:pPr>
      <w:r>
        <w:rPr/>
        <w:t>Se va demonstra această afirmaţie pe baza legilor lui Kirchhoff.</w:t>
      </w:r>
    </w:p>
    <w:p>
      <w:pPr>
        <w:pStyle w:val="TextBodyIndent"/>
        <w:ind w:left="0" w:right="0" w:firstLine="1440"/>
        <w:rPr/>
      </w:pPr>
      <w:r>
        <w:rPr/>
        <w:t>Întrucât pentru această determinare este necesară o sursă etalon (de ex. element Weston) stabilă în timp, vom prezenta o metodă de măsurare care folosind principiul de sus, elimină totuşi cunoaşterea valorii</w:t>
      </w:r>
      <w:r>
        <w:rPr/>
      </w:r>
      <m:oMath xmlns:m="http://schemas.openxmlformats.org/officeDocument/2006/math">
        <m:sSub>
          <m:e>
            <m:r>
              <w:rPr>
                <w:rFonts w:ascii="Cambria Math" w:hAnsi="Cambria Math"/>
              </w:rPr>
              <m:t xml:space="preserve">ζ</m:t>
            </m:r>
          </m:e>
          <m:sub>
            <m:r>
              <w:rPr>
                <w:rFonts w:ascii="Cambria Math" w:hAnsi="Cambria Math"/>
              </w:rPr>
              <m:t xml:space="preserve">0</m:t>
            </m:r>
          </m:sub>
        </m:sSub>
      </m:oMath>
      <w:r>
        <w:rPr/>
        <w:t>.</w:t>
      </w:r>
    </w:p>
    <w:p>
      <w:pPr>
        <w:pStyle w:val="TextBodyIndent"/>
        <w:ind w:left="0" w:right="0" w:hanging="0"/>
        <w:rPr/>
      </w:pPr>
      <w:r>
        <w:rPr/>
      </w:r>
    </w:p>
    <w:p>
      <w:pPr>
        <w:pStyle w:val="TextBodyIndent"/>
        <w:ind w:left="0" w:right="0" w:hanging="0"/>
        <w:rPr/>
      </w:pPr>
      <w:r>
        <w:rPr/>
      </w:r>
    </w:p>
    <w:p>
      <w:pPr>
        <w:pStyle w:val="TextBodyIndent"/>
        <w:numPr>
          <w:ilvl w:val="0"/>
          <w:numId w:val="3"/>
        </w:numPr>
        <w:rPr>
          <w:u w:val="single"/>
        </w:rPr>
      </w:pPr>
      <w:r>
        <w:drawing>
          <wp:anchor behindDoc="0" distT="0" distB="0" distL="114935" distR="114935" simplePos="0" locked="0" layoutInCell="0" allowOverlap="1" relativeHeight="26">
            <wp:simplePos x="0" y="0"/>
            <wp:positionH relativeFrom="column">
              <wp:posOffset>-144780</wp:posOffset>
            </wp:positionH>
            <wp:positionV relativeFrom="paragraph">
              <wp:posOffset>144780</wp:posOffset>
            </wp:positionV>
            <wp:extent cx="3038475" cy="1381125"/>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4"/>
                    <a:srcRect l="-12" t="-16" r="-12" b="39796"/>
                    <a:stretch>
                      <a:fillRect/>
                    </a:stretch>
                  </pic:blipFill>
                  <pic:spPr bwMode="auto">
                    <a:xfrm>
                      <a:off x="0" y="0"/>
                      <a:ext cx="3038475" cy="1381125"/>
                    </a:xfrm>
                    <a:prstGeom prst="rect">
                      <a:avLst/>
                    </a:prstGeom>
                  </pic:spPr>
                </pic:pic>
              </a:graphicData>
            </a:graphic>
          </wp:anchor>
        </w:drawing>
        <w:drawing>
          <wp:anchor behindDoc="0" distT="0" distB="0" distL="114935" distR="114935" simplePos="0" locked="0" layoutInCell="0" allowOverlap="1" relativeHeight="27">
            <wp:simplePos x="0" y="0"/>
            <wp:positionH relativeFrom="column">
              <wp:posOffset>2569845</wp:posOffset>
            </wp:positionH>
            <wp:positionV relativeFrom="paragraph">
              <wp:posOffset>-72390</wp:posOffset>
            </wp:positionV>
            <wp:extent cx="3514725" cy="2057400"/>
            <wp:effectExtent l="0" t="0" r="0" b="0"/>
            <wp:wrapTopAndBottom/>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5"/>
                    <a:srcRect l="5414" t="10830" r="21069" b="26906"/>
                    <a:stretch>
                      <a:fillRect/>
                    </a:stretch>
                  </pic:blipFill>
                  <pic:spPr bwMode="auto">
                    <a:xfrm>
                      <a:off x="0" y="0"/>
                      <a:ext cx="3514725" cy="2057400"/>
                    </a:xfrm>
                    <a:prstGeom prst="rect">
                      <a:avLst/>
                    </a:prstGeom>
                  </pic:spPr>
                </pic:pic>
              </a:graphicData>
            </a:graphic>
          </wp:anchor>
        </w:drawing>
      </w:r>
      <w:r>
        <w:rPr>
          <w:u w:val="single"/>
        </w:rPr>
        <w:t>Modul de lucru</w:t>
      </w:r>
    </w:p>
    <w:p>
      <w:pPr>
        <w:pStyle w:val="TextBodyIndent"/>
        <w:numPr>
          <w:ilvl w:val="0"/>
          <w:numId w:val="2"/>
        </w:numPr>
        <w:tabs>
          <w:tab w:val="clear" w:pos="720"/>
          <w:tab w:val="left" w:pos="741" w:leader="none"/>
        </w:tabs>
        <w:ind w:left="0" w:right="0" w:firstLine="513"/>
        <w:rPr/>
      </w:pPr>
      <w:r>
        <w:rPr/>
        <w:t>Se realizează montajul din fig.2; în cazul montajului făcut se identifică aparatele din schemă cu cele montatepe masa de lucru.</w:t>
      </w:r>
    </w:p>
    <w:p>
      <w:pPr>
        <w:pStyle w:val="TextBodyIndent"/>
        <w:numPr>
          <w:ilvl w:val="0"/>
          <w:numId w:val="2"/>
        </w:numPr>
        <w:tabs>
          <w:tab w:val="clear" w:pos="720"/>
          <w:tab w:val="left" w:pos="741" w:leader="none"/>
        </w:tabs>
        <w:ind w:left="0" w:right="0" w:firstLine="513"/>
        <w:rPr/>
      </w:pPr>
      <w:r>
        <w:rPr/>
        <w:t>Se fixează valoarea R</w:t>
      </w:r>
      <w:r>
        <w:rPr>
          <w:vertAlign w:val="subscript"/>
        </w:rPr>
        <w:t>1</w:t>
      </w:r>
      <w:r>
        <w:rPr/>
        <w:t xml:space="preserve"> = 3000 </w:t>
      </w:r>
      <w:r>
        <w:rPr>
          <w:rFonts w:eastAsia="Symbol" w:cs="Symbol" w:ascii="Symbol" w:hAnsi="Symbol"/>
        </w:rPr>
        <w:t></w:t>
      </w:r>
      <w:r>
        <w:rPr/>
        <w:t xml:space="preserve"> pe cutia de rezistenţe R.</w:t>
      </w:r>
    </w:p>
    <w:p>
      <w:pPr>
        <w:pStyle w:val="TextBodyIndent"/>
        <w:numPr>
          <w:ilvl w:val="0"/>
          <w:numId w:val="2"/>
        </w:numPr>
        <w:tabs>
          <w:tab w:val="clear" w:pos="720"/>
          <w:tab w:val="left" w:pos="741" w:leader="none"/>
        </w:tabs>
        <w:ind w:left="0" w:right="0" w:firstLine="513"/>
        <w:rPr/>
      </w:pPr>
      <w:r>
        <w:rPr/>
        <w:t>Se închide întrerupătorul K</w:t>
      </w:r>
      <w:r>
        <w:rPr>
          <w:vertAlign w:val="subscript"/>
        </w:rPr>
        <w:t>1</w:t>
      </w:r>
      <w:r>
        <w:rPr/>
        <w:t xml:space="preserve"> pentru a asigura alimentarea circuitului principal.</w:t>
      </w:r>
    </w:p>
    <w:p>
      <w:pPr>
        <w:pStyle w:val="TextBodyIndent"/>
        <w:numPr>
          <w:ilvl w:val="0"/>
          <w:numId w:val="2"/>
        </w:numPr>
        <w:tabs>
          <w:tab w:val="clear" w:pos="720"/>
          <w:tab w:val="left" w:pos="741" w:leader="none"/>
        </w:tabs>
        <w:ind w:left="0" w:right="0" w:firstLine="513"/>
        <w:rPr/>
      </w:pPr>
      <w:r>
        <w:rPr/>
        <w:t>Se închide întrerupătorul K</w:t>
      </w:r>
      <w:r>
        <w:rPr>
          <w:vertAlign w:val="subscript"/>
        </w:rPr>
        <w:t>2</w:t>
      </w:r>
      <w:r>
        <w:rPr/>
        <w:t>. Prin circuitul ABCK</w:t>
      </w:r>
      <w:r>
        <w:rPr>
          <w:vertAlign w:val="subscript"/>
        </w:rPr>
        <w:t>2</w:t>
      </w:r>
      <w:r>
        <w:rPr/>
        <w:t>A trece un curent indicat de galvanometrul G. Este satisfăcută legea:</w:t>
      </w:r>
    </w:p>
    <w:p>
      <w:pPr>
        <w:pStyle w:val="TextBodyIndent"/>
        <w:ind w:left="2880" w:right="0" w:firstLine="720"/>
        <w:rPr/>
      </w:pPr>
      <w:r>
        <w:rPr>
          <w:rFonts w:cs="Lucida Console" w:ascii="Lucida Console" w:hAnsi="Lucida Console"/>
          <w:sz w:val="28"/>
        </w:rPr>
      </w:r>
      <m:oMath xmlns:m="http://schemas.openxmlformats.org/officeDocument/2006/math">
        <m:sSub>
          <m:e>
            <m:r>
              <w:rPr>
                <w:rFonts w:ascii="Cambria Math" w:hAnsi="Cambria Math"/>
              </w:rPr>
              <m:t xml:space="preserve">I</m:t>
            </m:r>
          </m:e>
          <m:sub>
            <m:r>
              <w:rPr>
                <w:rFonts w:ascii="Cambria Math" w:hAnsi="Cambria Math"/>
              </w:rPr>
              <m:t xml:space="preserve">x</m:t>
            </m:r>
          </m:sub>
        </m:sSub>
        <m:sSub>
          <m:e>
            <m:r>
              <w:rPr>
                <w:rFonts w:ascii="Cambria Math" w:hAnsi="Cambria Math"/>
              </w:rPr>
              <m:t xml:space="preserve">R</m:t>
            </m:r>
          </m:e>
          <m:sub>
            <m:r>
              <w:rPr>
                <w:rFonts w:ascii="Cambria Math" w:hAnsi="Cambria Math"/>
              </w:rPr>
              <m:t xml:space="preserve">x</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1</m:t>
            </m:r>
          </m:sub>
        </m:sSub>
        <m:sSub>
          <m:e>
            <m:r>
              <w:rPr>
                <w:rFonts w:ascii="Cambria Math" w:hAnsi="Cambria Math"/>
              </w:rPr>
              <m:t xml:space="preserve">R</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ζ</m:t>
            </m:r>
          </m:e>
          <m:sub>
            <m:r>
              <w:rPr>
                <w:rFonts w:ascii="Cambria Math" w:hAnsi="Cambria Math"/>
              </w:rPr>
              <m:t xml:space="preserve">x</m:t>
            </m:r>
          </m:sub>
        </m:sSub>
      </m:oMath>
      <w:r>
        <w:rPr>
          <w:sz w:val="28"/>
        </w:rPr>
        <w:tab/>
        <w:tab/>
        <w:tab/>
        <w:tab/>
        <w:tab/>
      </w:r>
      <w:r>
        <w:rPr/>
        <w:t>(4)</w:t>
      </w:r>
    </w:p>
    <w:p>
      <w:pPr>
        <w:pStyle w:val="TextBodyIndent"/>
        <w:numPr>
          <w:ilvl w:val="0"/>
          <w:numId w:val="1"/>
        </w:numPr>
        <w:tabs>
          <w:tab w:val="clear" w:pos="720"/>
          <w:tab w:val="left" w:pos="798" w:leader="none"/>
        </w:tabs>
        <w:ind w:left="0" w:right="0" w:firstLine="513"/>
        <w:rPr/>
      </w:pPr>
      <w:r>
        <w:rPr/>
        <w:t>Se reglează poziţia cursorului pe reostatul R până când acul galvanometrului indică zero şi la închideri şi deschideri repetate ale întrerupătorului K</w:t>
      </w:r>
      <w:r>
        <w:rPr>
          <w:vertAlign w:val="subscript"/>
        </w:rPr>
        <w:t>2</w:t>
      </w:r>
      <w:r>
        <w:rPr/>
        <w:t xml:space="preserve"> acul numai deviază. În această situaţie este satisfăcută relaţia:</w:t>
      </w:r>
    </w:p>
    <w:p>
      <w:pPr>
        <w:pStyle w:val="TextBodyIndent"/>
        <w:tabs>
          <w:tab w:val="clear" w:pos="720"/>
          <w:tab w:val="left" w:pos="798" w:leader="none"/>
        </w:tabs>
        <w:ind w:left="513" w:right="0" w:hanging="0"/>
        <w:rPr/>
      </w:pPr>
      <w:r>
        <w:rPr/>
        <w:tab/>
        <w:tab/>
        <w:tab/>
        <w:tab/>
        <w:tab/>
        <w:tab/>
      </w:r>
      <w:r>
        <w:rPr/>
      </w:r>
      <m:oMath xmlns:m="http://schemas.openxmlformats.org/officeDocument/2006/math">
        <m:sSub>
          <m:e>
            <m:r>
              <w:rPr>
                <w:rFonts w:ascii="Cambria Math" w:hAnsi="Cambria Math"/>
              </w:rPr>
              <m:t xml:space="preserve">ζ</m:t>
            </m:r>
          </m:e>
          <m:sub>
            <m:r>
              <w:rPr>
                <w:rFonts w:ascii="Cambria Math" w:hAnsi="Cambria Math"/>
              </w:rPr>
              <m:t xml:space="preserve">x</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1</m:t>
            </m:r>
          </m:sub>
        </m:sSub>
        <m:sSub>
          <m:e>
            <m:r>
              <w:rPr>
                <w:rFonts w:ascii="Cambria Math" w:hAnsi="Cambria Math"/>
              </w:rPr>
              <m:t xml:space="preserve">R</m:t>
            </m:r>
          </m:e>
          <m:sub>
            <m:r>
              <w:rPr>
                <w:rFonts w:ascii="Cambria Math" w:hAnsi="Cambria Math"/>
              </w:rPr>
              <m:t xml:space="preserve">1</m:t>
            </m:r>
          </m:sub>
        </m:sSub>
      </m:oMath>
      <w:r>
        <w:rPr>
          <w:sz w:val="28"/>
        </w:rPr>
        <w:tab/>
        <w:tab/>
      </w:r>
      <w:r>
        <w:rPr/>
        <w:tab/>
        <w:tab/>
        <w:tab/>
        <w:t>(5)</w:t>
      </w:r>
    </w:p>
    <w:p>
      <w:pPr>
        <w:pStyle w:val="TextBodyIndent"/>
        <w:tabs>
          <w:tab w:val="clear" w:pos="720"/>
          <w:tab w:val="left" w:pos="798" w:leader="none"/>
        </w:tabs>
        <w:ind w:left="513" w:right="0" w:hanging="0"/>
        <w:rPr/>
      </w:pPr>
      <w:r>
        <w:rPr/>
        <w:t xml:space="preserve">unde </w:t>
      </w:r>
      <w:r>
        <w:rPr>
          <w:rFonts w:cs="Lucida Sans Unicode" w:ascii="Lucida Console" w:hAnsi="Lucida Console"/>
          <w:sz w:val="28"/>
        </w:rPr>
        <w:t>I</w:t>
      </w:r>
      <w:r>
        <w:rPr>
          <w:sz w:val="28"/>
          <w:vertAlign w:val="subscript"/>
        </w:rPr>
        <w:t>1</w:t>
      </w:r>
      <w:r>
        <w:rPr>
          <w:sz w:val="28"/>
        </w:rPr>
        <w:t xml:space="preserve"> </w:t>
      </w:r>
      <w:r>
        <w:rPr/>
        <w:t>este indicat de miliampermetru (mA).</w:t>
      </w:r>
    </w:p>
    <w:p>
      <w:pPr>
        <w:pStyle w:val="TextBodyIndent"/>
        <w:numPr>
          <w:ilvl w:val="0"/>
          <w:numId w:val="1"/>
        </w:numPr>
        <w:tabs>
          <w:tab w:val="clear" w:pos="720"/>
          <w:tab w:val="left" w:pos="798" w:leader="none"/>
        </w:tabs>
        <w:ind w:left="0" w:right="0" w:firstLine="570"/>
        <w:rPr/>
      </w:pPr>
      <w:r>
        <w:rPr/>
        <w:t>Se repetă operaţiile c), d) şi e) de cel puţin 6 ori dând lui R</w:t>
      </w:r>
      <w:r>
        <w:rPr>
          <w:vertAlign w:val="subscript"/>
        </w:rPr>
        <w:t>1</w:t>
      </w:r>
      <w:r>
        <w:rPr/>
        <w:t xml:space="preserve"> valori crescătoare în intervalul (3000 </w:t>
      </w:r>
      <w:r>
        <w:rPr>
          <w:rFonts w:eastAsia="Symbol" w:cs="Symbol" w:ascii="Symbol" w:hAnsi="Symbol"/>
        </w:rPr>
        <w:t></w:t>
      </w:r>
      <w:r>
        <w:rPr/>
        <w:t xml:space="preserve"> 7000) </w:t>
      </w:r>
      <w:r>
        <w:rPr>
          <w:rFonts w:eastAsia="Symbol" w:cs="Symbol" w:ascii="Symbol" w:hAnsi="Symbol"/>
        </w:rPr>
        <w:t></w:t>
      </w:r>
      <w:r>
        <w:rPr/>
        <w:t>.</w:t>
      </w:r>
    </w:p>
    <w:p>
      <w:pPr>
        <w:pStyle w:val="TextBodyIndent"/>
        <w:numPr>
          <w:ilvl w:val="0"/>
          <w:numId w:val="1"/>
        </w:numPr>
        <w:tabs>
          <w:tab w:val="clear" w:pos="720"/>
          <w:tab w:val="left" w:pos="798" w:leader="none"/>
        </w:tabs>
        <w:ind w:left="0" w:right="0" w:firstLine="570"/>
        <w:rPr/>
      </w:pPr>
      <w:r>
        <w:rPr>
          <w:rFonts w:eastAsia="Arial"/>
        </w:rPr>
        <w:t xml:space="preserve"> </w:t>
      </w:r>
      <w:r>
        <w:rPr/>
        <w:t xml:space="preserve">Se trec datele în tabelul de mai jos. Se calculează </w:t>
      </w:r>
      <w:r>
        <w:rPr/>
      </w:r>
      <m:oMath xmlns:m="http://schemas.openxmlformats.org/officeDocument/2006/math">
        <m:sSub>
          <m:e>
            <m:r>
              <w:rPr>
                <w:rFonts w:ascii="Cambria Math" w:hAnsi="Cambria Math"/>
              </w:rPr>
              <m:t xml:space="preserve">ζ</m:t>
            </m:r>
          </m:e>
          <m:sub>
            <m:r>
              <w:rPr>
                <w:rFonts w:ascii="Cambria Math" w:hAnsi="Cambria Math"/>
              </w:rPr>
              <m:t xml:space="preserve">x</m:t>
            </m:r>
          </m:sub>
        </m:sSub>
      </m:oMath>
      <w:r>
        <w:rPr/>
        <w:t>pe baza ecuaţiei (5).</w:t>
      </w:r>
    </w:p>
    <w:p>
      <w:pPr>
        <w:pStyle w:val="TextBodyIndent"/>
        <w:numPr>
          <w:ilvl w:val="0"/>
          <w:numId w:val="1"/>
        </w:numPr>
        <w:tabs>
          <w:tab w:val="clear" w:pos="720"/>
          <w:tab w:val="left" w:pos="798" w:leader="none"/>
        </w:tabs>
        <w:ind w:left="0" w:right="0" w:firstLine="570"/>
        <w:rPr/>
      </w:pPr>
      <w:r>
        <w:rPr/>
        <w:t xml:space="preserve">Se calculează eroarea medie pătratică </w:t>
      </w:r>
      <w:r>
        <w:rPr/>
      </w:r>
      <m:oMath xmlns:m="http://schemas.openxmlformats.org/officeDocument/2006/math">
        <m:sSub>
          <m:e>
            <m:r>
              <w:rPr>
                <w:rFonts w:ascii="Cambria Math" w:hAnsi="Cambria Math"/>
              </w:rPr>
              <m:t xml:space="preserve">σ</m:t>
            </m:r>
          </m:e>
          <m:sub>
            <m:r>
              <w:rPr>
                <w:rFonts w:ascii="Cambria Math" w:hAnsi="Cambria Math"/>
              </w:rPr>
              <m:t xml:space="preserve">x</m:t>
            </m:r>
          </m:sub>
        </m:sSub>
      </m:oMath>
      <w:r>
        <w:rPr/>
        <w:t xml:space="preserve"> pe baza relaţiei;</w:t>
      </w:r>
    </w:p>
    <w:p>
      <w:pPr>
        <w:pStyle w:val="TextBodyIndent"/>
        <w:tabs>
          <w:tab w:val="clear" w:pos="720"/>
          <w:tab w:val="left" w:pos="798" w:leader="none"/>
        </w:tabs>
        <w:ind w:left="0" w:right="0" w:hanging="0"/>
        <w:rPr/>
      </w:pPr>
      <w:r>
        <w:rPr/>
        <w:tab/>
        <w:tab/>
        <w:tab/>
      </w:r>
      <w:r>
        <w:rPr/>
      </w:r>
      <m:oMath xmlns:m="http://schemas.openxmlformats.org/officeDocument/2006/math">
        <m:sSub>
          <m:e>
            <m:r>
              <w:rPr>
                <w:rFonts w:ascii="Cambria Math" w:hAnsi="Cambria Math"/>
              </w:rPr>
              <m:t xml:space="preserve">σ</m:t>
            </m:r>
          </m:e>
          <m:sub>
            <m:r>
              <w:rPr>
                <w:rFonts w:ascii="Cambria Math" w:hAnsi="Cambria Math"/>
              </w:rPr>
              <m:t xml:space="preserve">x</m:t>
            </m:r>
          </m:sub>
        </m:sSub>
        <m:r>
          <w:rPr>
            <w:rFonts w:ascii="Cambria Math" w:hAnsi="Cambria Math"/>
          </w:rPr>
          <m:t xml:space="preserve">=</m:t>
        </m:r>
        <m:r>
          <w:rPr>
            <w:rFonts w:ascii="Cambria Math" w:hAnsi="Cambria Math"/>
          </w:rPr>
          <m:t xml:space="preserve">±</m:t>
        </m:r>
        <m:rad>
          <m:radPr>
            <m:degHide m:val="1"/>
          </m:radPr>
          <m:deg/>
          <m:e>
            <m:f>
              <m:num>
                <m:sSubSup>
                  <m:e>
                    <m:r>
                      <w:rPr>
                        <w:rFonts w:ascii="Cambria Math" w:hAnsi="Cambria Math"/>
                      </w:rPr>
                      <m:t xml:space="preserve">Δζ</m:t>
                    </m:r>
                  </m:e>
                  <m:sub>
                    <m:r>
                      <w:rPr>
                        <w:rFonts w:ascii="Cambria Math" w:hAnsi="Cambria Math"/>
                      </w:rPr>
                      <m:t xml:space="preserve">1</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Δζ</m:t>
                    </m:r>
                  </m:e>
                  <m:sub>
                    <m:r>
                      <w:rPr>
                        <w:rFonts w:ascii="Cambria Math" w:hAnsi="Cambria Math"/>
                      </w:rPr>
                      <m:t xml:space="preserve">2</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Δζ</m:t>
                    </m:r>
                  </m:e>
                  <m:sub>
                    <m:r>
                      <w:rPr>
                        <w:rFonts w:ascii="Cambria Math" w:hAnsi="Cambria Math"/>
                      </w:rPr>
                      <m:t xml:space="preserve">3</m:t>
                    </m:r>
                  </m:sub>
                  <m:sup>
                    <m:r>
                      <w:rPr>
                        <w:rFonts w:ascii="Cambria Math" w:hAnsi="Cambria Math"/>
                      </w:rPr>
                      <m:t xml:space="preserve">2</m:t>
                    </m:r>
                  </m:sup>
                </m:sSubSup>
                <m: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r>
                  <w:rPr>
                    <w:rFonts w:ascii="Cambria Math" w:hAnsi="Cambria Math"/>
                  </w:rPr>
                  <m:t xml:space="preserve">+</m:t>
                </m:r>
                <m:sSubSup>
                  <m:e>
                    <m:r>
                      <w:rPr>
                        <w:rFonts w:ascii="Cambria Math" w:hAnsi="Cambria Math"/>
                      </w:rPr>
                      <m:t xml:space="preserve">Δζ</m:t>
                    </m:r>
                  </m:e>
                  <m:sub>
                    <m:r>
                      <w:rPr>
                        <w:rFonts w:ascii="Cambria Math" w:hAnsi="Cambria Math"/>
                      </w:rPr>
                      <m:t xml:space="preserve">n</m:t>
                    </m:r>
                  </m:sub>
                  <m:sup>
                    <m:r>
                      <w:rPr>
                        <w:rFonts w:ascii="Cambria Math" w:hAnsi="Cambria Math"/>
                      </w:rPr>
                      <m:t xml:space="preserve">2</m:t>
                    </m:r>
                  </m:sup>
                </m:sSubSup>
              </m:num>
              <m:den>
                <m:r>
                  <w:rPr>
                    <w:rFonts w:ascii="Cambria Math" w:hAnsi="Cambria Math"/>
                  </w:rPr>
                  <m:t xml:space="preserve">n</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den>
            </m:f>
          </m:e>
        </m:rad>
      </m:oMath>
    </w:p>
    <w:p>
      <w:pPr>
        <w:pStyle w:val="TextBodyIndent"/>
        <w:tabs>
          <w:tab w:val="clear" w:pos="720"/>
          <w:tab w:val="left" w:pos="798" w:leader="none"/>
        </w:tabs>
        <w:ind w:left="0" w:right="0" w:hanging="0"/>
        <w:rPr/>
      </w:pPr>
      <w:r>
        <w:rPr/>
        <w:t>unde</w:t>
      </w:r>
      <w:r>
        <w:rPr/>
      </w:r>
      <m:oMath xmlns:m="http://schemas.openxmlformats.org/officeDocument/2006/math">
        <m:sSub>
          <m:e>
            <m:r>
              <w:rPr>
                <w:rFonts w:ascii="Cambria Math" w:hAnsi="Cambria Math"/>
              </w:rPr>
              <m:t xml:space="preserve">Δζ</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ζ</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ζ</m:t>
            </m:r>
          </m:e>
          <m:sub>
            <m:r>
              <w:rPr>
                <w:rFonts w:ascii="Cambria Math" w:hAnsi="Cambria Math"/>
              </w:rPr>
              <m:t xml:space="preserve">x</m:t>
            </m:r>
          </m:sub>
        </m:sSub>
        <m:r>
          <w:rPr>
            <w:rFonts w:ascii="Cambria Math" w:hAnsi="Cambria Math"/>
          </w:rPr>
          <m:t xml:space="preserve">&gt;</m:t>
        </m:r>
      </m:oMath>
      <w:r>
        <w:rPr/>
        <w:t xml:space="preserve"> este eroarea absolută a primei măsurători, </w:t>
      </w:r>
      <w:r>
        <w:rPr>
          <w:i/>
          <w:iCs/>
        </w:rPr>
        <w:t>n</w:t>
      </w:r>
      <w:r>
        <w:rPr/>
        <w:t xml:space="preserve"> este numărul de determinări, iar </w:t>
      </w:r>
      <w:r>
        <w:rPr/>
      </w:r>
      <m:oMath xmlns:m="http://schemas.openxmlformats.org/officeDocument/2006/math">
        <m:sSub>
          <m:e>
            <m:r>
              <w:rPr>
                <w:rFonts w:ascii="Cambria Math" w:hAnsi="Cambria Math"/>
              </w:rPr>
              <m:t xml:space="preserve">ζ</m:t>
            </m:r>
          </m:e>
          <m:sub>
            <m:r>
              <w:rPr>
                <w:rFonts w:ascii="Cambria Math" w:hAnsi="Cambria Math"/>
              </w:rPr>
              <m:t xml:space="preserve">x</m:t>
            </m:r>
          </m:sub>
        </m:sSub>
        <m:r>
          <w:rPr>
            <w:rFonts w:ascii="Cambria Math" w:hAnsi="Cambria Math"/>
          </w:rPr>
          <m:t xml:space="preserve">&gt;</m:t>
        </m:r>
      </m:oMath>
      <w:r>
        <w:rPr/>
        <w:t xml:space="preserve">  este valoarea medie aritmetică a t.e.m.</w:t>
      </w:r>
    </w:p>
    <w:p>
      <w:pPr>
        <w:pStyle w:val="TextBodyIndent"/>
        <w:tabs>
          <w:tab w:val="clear" w:pos="720"/>
          <w:tab w:val="left" w:pos="798" w:leader="none"/>
        </w:tabs>
        <w:ind w:left="0" w:right="0" w:hanging="0"/>
        <w:rPr/>
      </w:pPr>
      <w:r>
        <w:rPr/>
      </w:r>
    </w:p>
    <w:p>
      <w:pPr>
        <w:pStyle w:val="TextBodyIndent"/>
        <w:tabs>
          <w:tab w:val="clear" w:pos="720"/>
          <w:tab w:val="left" w:pos="798" w:leader="none"/>
        </w:tabs>
        <w:ind w:left="0" w:right="0" w:hanging="0"/>
        <w:rPr/>
      </w:pPr>
      <w:r>
        <w:rPr>
          <w:rFonts w:eastAsia="Arial"/>
        </w:rPr>
        <w:t xml:space="preserve"> </w:t>
      </w:r>
      <w:r>
        <w:rPr>
          <w:u w:val="single"/>
        </w:rPr>
        <w:t>Tabel cu date experimentale</w:t>
      </w:r>
    </w:p>
    <w:p>
      <w:pPr>
        <w:pStyle w:val="TextBodyIndent"/>
        <w:tabs>
          <w:tab w:val="clear" w:pos="720"/>
          <w:tab w:val="left" w:pos="798" w:leader="none"/>
        </w:tabs>
        <w:ind w:left="0" w:right="0" w:hanging="0"/>
        <w:rPr>
          <w:u w:val="single"/>
        </w:rPr>
      </w:pPr>
      <w:r>
        <w:rPr>
          <w:u w:val="single"/>
        </w:rPr>
      </w:r>
    </w:p>
    <w:tbl>
      <w:tblPr>
        <w:tblW w:w="8088" w:type="dxa"/>
        <w:jc w:val="center"/>
        <w:tblInd w:w="0" w:type="dxa"/>
        <w:tblLayout w:type="fixed"/>
        <w:tblCellMar>
          <w:top w:w="0" w:type="dxa"/>
          <w:left w:w="108" w:type="dxa"/>
          <w:bottom w:w="0" w:type="dxa"/>
          <w:right w:w="108" w:type="dxa"/>
        </w:tblCellMar>
      </w:tblPr>
      <w:tblGrid>
        <w:gridCol w:w="627"/>
        <w:gridCol w:w="750"/>
        <w:gridCol w:w="750"/>
        <w:gridCol w:w="750"/>
        <w:gridCol w:w="873"/>
        <w:gridCol w:w="1009"/>
        <w:gridCol w:w="996"/>
        <w:gridCol w:w="1077"/>
        <w:gridCol w:w="1256"/>
      </w:tblGrid>
      <w:tr>
        <w:trPr>
          <w:trHeight w:val="278" w:hRule="atLeast"/>
          <w:cantSplit w:val="true"/>
        </w:trPr>
        <w:tc>
          <w:tcPr>
            <w:tcW w:w="627" w:type="dxa"/>
            <w:vMerge w:val="restart"/>
            <w:tcBorders>
              <w:top w:val="double" w:sz="4" w:space="0" w:color="000000"/>
              <w:left w:val="double" w:sz="4" w:space="0" w:color="000000"/>
              <w:bottom w:val="single" w:sz="8" w:space="0" w:color="000000"/>
              <w:right w:val="single" w:sz="12" w:space="0" w:color="000000"/>
            </w:tcBorders>
            <w:vAlign w:val="center"/>
          </w:tcPr>
          <w:p>
            <w:pPr>
              <w:pStyle w:val="TextBodyIndent"/>
              <w:tabs>
                <w:tab w:val="clear" w:pos="720"/>
                <w:tab w:val="left" w:pos="798" w:leader="none"/>
              </w:tabs>
              <w:ind w:left="0" w:right="0" w:hanging="0"/>
              <w:jc w:val="center"/>
              <w:rPr>
                <w:b/>
                <w:b/>
                <w:bCs/>
              </w:rPr>
            </w:pPr>
            <w:r>
              <w:rPr>
                <w:b/>
                <w:bCs/>
              </w:rPr>
              <w:t>Nr. crt.</w:t>
            </w:r>
          </w:p>
        </w:tc>
        <w:tc>
          <w:tcPr>
            <w:tcW w:w="750" w:type="dxa"/>
            <w:tcBorders>
              <w:top w:val="double" w:sz="4" w:space="0" w:color="000000"/>
              <w:left w:val="single" w:sz="8" w:space="0" w:color="000000"/>
              <w:bottom w:val="single" w:sz="12" w:space="0" w:color="000000"/>
            </w:tcBorders>
            <w:vAlign w:val="center"/>
          </w:tcPr>
          <w:p>
            <w:pPr>
              <w:pStyle w:val="TextBodyIndent"/>
              <w:tabs>
                <w:tab w:val="clear" w:pos="720"/>
                <w:tab w:val="left" w:pos="798" w:leader="none"/>
              </w:tabs>
              <w:ind w:left="0" w:right="0" w:hanging="0"/>
              <w:jc w:val="center"/>
              <w:rPr/>
            </w:pPr>
            <w:r>
              <w:rPr>
                <w:rFonts w:cs="Lucida Sans Unicode" w:ascii="Lucida Console" w:hAnsi="Lucida Console"/>
                <w:b/>
                <w:bCs/>
              </w:rPr>
              <w:t>I</w:t>
            </w:r>
            <w:r>
              <w:rPr>
                <w:b/>
                <w:bCs/>
                <w:vertAlign w:val="subscript"/>
              </w:rPr>
              <w:t>1</w:t>
            </w:r>
          </w:p>
        </w:tc>
        <w:tc>
          <w:tcPr>
            <w:tcW w:w="750" w:type="dxa"/>
            <w:tcBorders>
              <w:top w:val="double" w:sz="4" w:space="0" w:color="000000"/>
              <w:left w:val="single" w:sz="8" w:space="0" w:color="000000"/>
              <w:bottom w:val="single" w:sz="12" w:space="0" w:color="000000"/>
            </w:tcBorders>
            <w:vAlign w:val="center"/>
          </w:tcPr>
          <w:p>
            <w:pPr>
              <w:pStyle w:val="TextBodyIndent"/>
              <w:tabs>
                <w:tab w:val="clear" w:pos="720"/>
                <w:tab w:val="left" w:pos="798" w:leader="none"/>
              </w:tabs>
              <w:ind w:left="0" w:right="0" w:hanging="0"/>
              <w:jc w:val="center"/>
              <w:rPr/>
            </w:pPr>
            <w:r>
              <w:rPr>
                <w:rFonts w:cs="Lucida Sans Unicode" w:ascii="Lucida Console" w:hAnsi="Lucida Console"/>
                <w:b/>
                <w:bCs/>
              </w:rPr>
              <w:t>I</w:t>
            </w:r>
            <w:r>
              <w:rPr>
                <w:b/>
                <w:bCs/>
                <w:vertAlign w:val="subscript"/>
              </w:rPr>
              <w:t>1</w:t>
            </w:r>
          </w:p>
        </w:tc>
        <w:tc>
          <w:tcPr>
            <w:tcW w:w="750" w:type="dxa"/>
            <w:tcBorders>
              <w:top w:val="double" w:sz="4" w:space="0" w:color="000000"/>
              <w:left w:val="single" w:sz="8" w:space="0" w:color="000000"/>
              <w:bottom w:val="single" w:sz="12" w:space="0" w:color="000000"/>
              <w:right w:val="single" w:sz="8" w:space="0" w:color="000000"/>
            </w:tcBorders>
            <w:vAlign w:val="center"/>
          </w:tcPr>
          <w:p>
            <w:pPr>
              <w:pStyle w:val="TextBodyIndent"/>
              <w:tabs>
                <w:tab w:val="clear" w:pos="720"/>
                <w:tab w:val="left" w:pos="798" w:leader="none"/>
              </w:tabs>
              <w:ind w:left="0" w:right="0" w:hanging="0"/>
              <w:jc w:val="center"/>
              <w:rPr/>
            </w:pPr>
            <w:r>
              <w:rPr>
                <w:b/>
                <w:bCs/>
              </w:rPr>
              <w:t>R</w:t>
            </w:r>
            <w:r>
              <w:rPr>
                <w:b/>
                <w:bCs/>
                <w:vertAlign w:val="subscript"/>
              </w:rPr>
              <w:t>1</w:t>
            </w:r>
          </w:p>
        </w:tc>
        <w:tc>
          <w:tcPr>
            <w:tcW w:w="873" w:type="dxa"/>
            <w:tcBorders>
              <w:top w:val="double" w:sz="4" w:space="0" w:color="000000"/>
              <w:left w:val="single" w:sz="8" w:space="0" w:color="000000"/>
              <w:bottom w:val="single" w:sz="12" w:space="0" w:color="000000"/>
              <w:right w:val="single" w:sz="8" w:space="0" w:color="000000"/>
            </w:tcBorders>
            <w:vAlign w:val="center"/>
          </w:tcPr>
          <w:p>
            <w:pPr>
              <w:pStyle w:val="TextBodyIndent"/>
              <w:tabs>
                <w:tab w:val="clear" w:pos="720"/>
                <w:tab w:val="left" w:pos="798" w:leader="none"/>
              </w:tabs>
              <w:ind w:left="0" w:right="0" w:hanging="0"/>
              <w:jc w:val="center"/>
              <w:rPr/>
            </w:pPr>
            <w:r>
              <w:rPr>
                <w:rFonts w:cs="Lucida Sans Unicode" w:ascii="Lucida Console" w:hAnsi="Lucida Console"/>
                <w:b/>
                <w:bCs/>
              </w:rPr>
              <w:t>I</w:t>
            </w:r>
            <w:r>
              <w:rPr>
                <w:b/>
                <w:bCs/>
                <w:vertAlign w:val="subscript"/>
              </w:rPr>
              <w:t>1</w:t>
            </w:r>
          </w:p>
        </w:tc>
        <w:tc>
          <w:tcPr>
            <w:tcW w:w="1009" w:type="dxa"/>
            <w:tcBorders>
              <w:top w:val="double" w:sz="4" w:space="0" w:color="000000"/>
              <w:left w:val="single" w:sz="8" w:space="0" w:color="000000"/>
              <w:bottom w:val="single" w:sz="12" w:space="0" w:color="000000"/>
              <w:right w:val="single" w:sz="8" w:space="0" w:color="000000"/>
            </w:tcBorders>
            <w:vAlign w:val="center"/>
          </w:tcPr>
          <w:p>
            <w:pPr>
              <w:pStyle w:val="TextBodyIndent"/>
              <w:tabs>
                <w:tab w:val="clear" w:pos="720"/>
                <w:tab w:val="left" w:pos="798" w:leader="none"/>
              </w:tabs>
              <w:ind w:left="0" w:right="0" w:hanging="0"/>
              <w:jc w:val="center"/>
              <w:rPr/>
            </w:pPr>
            <w:r>
              <w:rPr>
                <w:rFonts w:eastAsia="Symbol" w:cs="Symbol" w:ascii="Symbol" w:hAnsi="Symbol"/>
                <w:b/>
                <w:bCs/>
              </w:rPr>
              <w:t></w:t>
            </w:r>
            <w:r>
              <w:rPr>
                <w:b/>
                <w:bCs/>
                <w:vertAlign w:val="subscript"/>
              </w:rPr>
              <w:t>x</w:t>
            </w:r>
          </w:p>
        </w:tc>
        <w:tc>
          <w:tcPr>
            <w:tcW w:w="996" w:type="dxa"/>
            <w:tcBorders>
              <w:top w:val="double" w:sz="4" w:space="0" w:color="000000"/>
              <w:left w:val="single" w:sz="8" w:space="0" w:color="000000"/>
              <w:bottom w:val="single" w:sz="12" w:space="0" w:color="000000"/>
              <w:right w:val="double" w:sz="4" w:space="0" w:color="000000"/>
            </w:tcBorders>
            <w:vAlign w:val="center"/>
          </w:tcPr>
          <w:p>
            <w:pPr>
              <w:pStyle w:val="TextBodyIndent"/>
              <w:tabs>
                <w:tab w:val="clear" w:pos="720"/>
                <w:tab w:val="left" w:pos="798" w:leader="none"/>
              </w:tabs>
              <w:ind w:left="0" w:right="0" w:hanging="0"/>
              <w:jc w:val="center"/>
              <w:rPr/>
            </w:pPr>
            <w:r>
              <w:rPr>
                <w:rFonts w:eastAsia="Symbol" w:cs="Symbol" w:ascii="Symbol" w:hAnsi="Symbol"/>
                <w:b/>
                <w:bCs/>
              </w:rPr>
              <w:t></w:t>
            </w:r>
            <w:r>
              <w:rPr>
                <w:b/>
                <w:bCs/>
                <w:vertAlign w:val="subscript"/>
              </w:rPr>
              <w:t>x</w:t>
            </w:r>
            <w:r>
              <w:rPr>
                <w:rFonts w:eastAsia="Symbol" w:cs="Symbol" w:ascii="Symbol" w:hAnsi="Symbol"/>
                <w:b/>
                <w:bCs/>
              </w:rPr>
              <w:t></w:t>
            </w:r>
          </w:p>
        </w:tc>
        <w:tc>
          <w:tcPr>
            <w:tcW w:w="1077" w:type="dxa"/>
            <w:tcBorders>
              <w:top w:val="double" w:sz="4" w:space="0" w:color="000000"/>
              <w:left w:val="single" w:sz="8" w:space="0" w:color="000000"/>
              <w:bottom w:val="single" w:sz="12" w:space="0" w:color="000000"/>
              <w:right w:val="single" w:sz="8" w:space="0" w:color="000000"/>
            </w:tcBorders>
          </w:tcPr>
          <w:p>
            <w:pPr>
              <w:pStyle w:val="TextBodyIndent"/>
              <w:tabs>
                <w:tab w:val="clear" w:pos="720"/>
                <w:tab w:val="left" w:pos="798" w:leader="none"/>
              </w:tabs>
              <w:ind w:left="0" w:right="0" w:hanging="0"/>
              <w:jc w:val="center"/>
              <w:rPr/>
            </w:pPr>
            <w:r>
              <w:rPr/>
              <w:t>Δζ</w:t>
            </w:r>
            <w:r>
              <w:rPr>
                <w:vertAlign w:val="subscript"/>
              </w:rPr>
              <w:t>i</w:t>
            </w:r>
          </w:p>
        </w:tc>
        <w:tc>
          <w:tcPr>
            <w:tcW w:w="1256" w:type="dxa"/>
            <w:tcBorders>
              <w:top w:val="double" w:sz="4" w:space="0" w:color="000000"/>
              <w:left w:val="single" w:sz="8" w:space="0" w:color="000000"/>
              <w:bottom w:val="single" w:sz="12" w:space="0" w:color="000000"/>
              <w:right w:val="double" w:sz="4" w:space="0" w:color="000000"/>
            </w:tcBorders>
          </w:tcPr>
          <w:p>
            <w:pPr>
              <w:pStyle w:val="TextBodyIndent"/>
              <w:tabs>
                <w:tab w:val="clear" w:pos="720"/>
                <w:tab w:val="left" w:pos="798" w:leader="none"/>
              </w:tabs>
              <w:ind w:left="0" w:right="0" w:hanging="0"/>
              <w:jc w:val="center"/>
              <w:rPr>
                <w:b/>
                <w:b/>
                <w:bCs/>
              </w:rPr>
            </w:pPr>
            <w:r>
              <w:rPr>
                <w:b/>
                <w:bCs/>
              </w:rPr>
            </w:r>
            <m:oMathPara xmlns:m="http://schemas.openxmlformats.org/officeDocument/2006/math">
              <m:oMathParaPr>
                <m:jc m:val="center"/>
              </m:oMathParaPr>
              <m:oMath>
                <m:sSub>
                  <m:e>
                    <m:r>
                      <w:rPr>
                        <w:rFonts w:ascii="Cambria Math" w:hAnsi="Cambria Math"/>
                      </w:rPr>
                      <m:t xml:space="preserve">σ</m:t>
                    </m:r>
                  </m:e>
                  <m:sub>
                    <m:r>
                      <w:rPr>
                        <w:rFonts w:ascii="Cambria Math" w:hAnsi="Cambria Math"/>
                      </w:rPr>
                      <m:t xml:space="preserve">x</m:t>
                    </m:r>
                  </m:sub>
                </m:sSub>
              </m:oMath>
            </m:oMathPara>
          </w:p>
        </w:tc>
      </w:tr>
      <w:tr>
        <w:trPr>
          <w:trHeight w:val="277" w:hRule="atLeast"/>
          <w:cantSplit w:val="true"/>
        </w:trPr>
        <w:tc>
          <w:tcPr>
            <w:tcW w:w="627" w:type="dxa"/>
            <w:vMerge w:val="continue"/>
            <w:tcBorders>
              <w:top w:val="double" w:sz="4" w:space="0" w:color="000000"/>
              <w:left w:val="double" w:sz="4" w:space="0" w:color="000000"/>
              <w:bottom w:val="single" w:sz="8" w:space="0" w:color="000000"/>
              <w:right w:val="single" w:sz="12" w:space="0" w:color="000000"/>
            </w:tcBorders>
            <w:vAlign w:val="center"/>
          </w:tcPr>
          <w:p>
            <w:pPr>
              <w:pStyle w:val="Normal"/>
              <w:rPr/>
            </w:pPr>
            <w:r>
              <w:rPr/>
            </w:r>
          </w:p>
        </w:tc>
        <w:tc>
          <w:tcPr>
            <w:tcW w:w="750" w:type="dxa"/>
            <w:tcBorders>
              <w:top w:val="single" w:sz="12" w:space="0" w:color="000000"/>
              <w:left w:val="single" w:sz="8" w:space="0" w:color="000000"/>
              <w:bottom w:val="single" w:sz="12" w:space="0" w:color="000000"/>
            </w:tcBorders>
            <w:vAlign w:val="center"/>
          </w:tcPr>
          <w:p>
            <w:pPr>
              <w:pStyle w:val="TextBodyIndent"/>
              <w:tabs>
                <w:tab w:val="clear" w:pos="720"/>
                <w:tab w:val="left" w:pos="798" w:leader="none"/>
              </w:tabs>
              <w:ind w:left="0" w:right="0" w:hanging="0"/>
              <w:jc w:val="center"/>
              <w:rPr>
                <w:rFonts w:ascii="ARIAL" w:hAnsi="ARIAL" w:eastAsia="Symbol" w:cs="Symbol"/>
              </w:rPr>
            </w:pPr>
            <w:r>
              <w:rPr>
                <w:rFonts w:eastAsia="Symbol" w:cs="Symbol" w:ascii="ARIAL" w:hAnsi="ARIAL"/>
              </w:rPr>
              <w:t>div</w:t>
            </w:r>
          </w:p>
        </w:tc>
        <w:tc>
          <w:tcPr>
            <w:tcW w:w="750" w:type="dxa"/>
            <w:tcBorders>
              <w:top w:val="single" w:sz="12" w:space="0" w:color="000000"/>
              <w:left w:val="single" w:sz="8" w:space="0" w:color="000000"/>
              <w:bottom w:val="single" w:sz="12" w:space="0" w:color="000000"/>
            </w:tcBorders>
            <w:vAlign w:val="center"/>
          </w:tcPr>
          <w:p>
            <w:pPr>
              <w:pStyle w:val="TextBodyIndent"/>
              <w:tabs>
                <w:tab w:val="clear" w:pos="720"/>
                <w:tab w:val="left" w:pos="798" w:leader="none"/>
              </w:tabs>
              <w:ind w:left="0" w:right="0" w:hanging="0"/>
              <w:jc w:val="center"/>
              <w:rPr>
                <w:rFonts w:ascii="ARIAL" w:hAnsi="ARIAL" w:eastAsia="Symbol" w:cs="Symbol"/>
              </w:rPr>
            </w:pPr>
            <w:r>
              <w:rPr>
                <w:rFonts w:eastAsia="Symbol" w:cs="Symbol" w:ascii="ARIAL" w:hAnsi="ARIAL"/>
              </w:rPr>
              <w:t>C</w:t>
            </w:r>
          </w:p>
        </w:tc>
        <w:tc>
          <w:tcPr>
            <w:tcW w:w="750" w:type="dxa"/>
            <w:tcBorders>
              <w:top w:val="single" w:sz="12" w:space="0" w:color="000000"/>
              <w:left w:val="single" w:sz="8" w:space="0" w:color="000000"/>
              <w:bottom w:val="single" w:sz="12" w:space="0" w:color="000000"/>
              <w:right w:val="single" w:sz="8" w:space="0" w:color="000000"/>
            </w:tcBorders>
            <w:vAlign w:val="center"/>
          </w:tcPr>
          <w:p>
            <w:pPr>
              <w:pStyle w:val="TextBodyIndent"/>
              <w:tabs>
                <w:tab w:val="clear" w:pos="720"/>
                <w:tab w:val="left" w:pos="798" w:leader="none"/>
              </w:tabs>
              <w:ind w:left="0" w:right="0" w:hanging="0"/>
              <w:jc w:val="center"/>
              <w:rPr>
                <w:rFonts w:ascii="Symbol" w:hAnsi="Symbol" w:eastAsia="Symbol" w:cs="Symbol"/>
              </w:rPr>
            </w:pPr>
            <w:r>
              <w:rPr>
                <w:rFonts w:eastAsia="Symbol" w:cs="Symbol" w:ascii="Symbol" w:hAnsi="Symbol"/>
              </w:rPr>
              <w:t></w:t>
            </w:r>
          </w:p>
        </w:tc>
        <w:tc>
          <w:tcPr>
            <w:tcW w:w="873" w:type="dxa"/>
            <w:tcBorders>
              <w:top w:val="single" w:sz="12" w:space="0" w:color="000000"/>
              <w:left w:val="single" w:sz="8" w:space="0" w:color="000000"/>
              <w:bottom w:val="single" w:sz="12" w:space="0" w:color="000000"/>
              <w:right w:val="single" w:sz="8" w:space="0" w:color="000000"/>
            </w:tcBorders>
            <w:vAlign w:val="center"/>
          </w:tcPr>
          <w:p>
            <w:pPr>
              <w:pStyle w:val="TextBodyIndent"/>
              <w:tabs>
                <w:tab w:val="clear" w:pos="720"/>
                <w:tab w:val="left" w:pos="798" w:leader="none"/>
              </w:tabs>
              <w:ind w:left="0" w:right="0" w:hanging="0"/>
              <w:jc w:val="center"/>
              <w:rPr/>
            </w:pPr>
            <w:r>
              <w:rPr/>
              <w:t>mA</w:t>
            </w:r>
          </w:p>
        </w:tc>
        <w:tc>
          <w:tcPr>
            <w:tcW w:w="1009" w:type="dxa"/>
            <w:tcBorders>
              <w:top w:val="single" w:sz="12" w:space="0" w:color="000000"/>
              <w:left w:val="single" w:sz="8" w:space="0" w:color="000000"/>
              <w:bottom w:val="single" w:sz="12" w:space="0" w:color="000000"/>
              <w:right w:val="single" w:sz="8" w:space="0" w:color="000000"/>
            </w:tcBorders>
          </w:tcPr>
          <w:p>
            <w:pPr>
              <w:pStyle w:val="TextBodyIndent"/>
              <w:tabs>
                <w:tab w:val="clear" w:pos="720"/>
                <w:tab w:val="left" w:pos="798" w:leader="none"/>
              </w:tabs>
              <w:ind w:left="0" w:right="0" w:hanging="0"/>
              <w:jc w:val="center"/>
              <w:rPr/>
            </w:pPr>
            <w:r>
              <w:rPr/>
              <w:t>V</w:t>
            </w:r>
          </w:p>
        </w:tc>
        <w:tc>
          <w:tcPr>
            <w:tcW w:w="996" w:type="dxa"/>
            <w:tcBorders>
              <w:top w:val="single" w:sz="12" w:space="0" w:color="000000"/>
              <w:left w:val="single" w:sz="8" w:space="0" w:color="000000"/>
              <w:bottom w:val="single" w:sz="12" w:space="0" w:color="000000"/>
              <w:right w:val="single" w:sz="8" w:space="0" w:color="000000"/>
            </w:tcBorders>
            <w:vAlign w:val="center"/>
          </w:tcPr>
          <w:p>
            <w:pPr>
              <w:pStyle w:val="TextBodyIndent"/>
              <w:tabs>
                <w:tab w:val="clear" w:pos="720"/>
                <w:tab w:val="left" w:pos="798" w:leader="none"/>
              </w:tabs>
              <w:ind w:left="0" w:right="0" w:hanging="0"/>
              <w:jc w:val="center"/>
              <w:rPr/>
            </w:pPr>
            <w:r>
              <w:rPr/>
              <w:t>V</w:t>
            </w:r>
          </w:p>
        </w:tc>
        <w:tc>
          <w:tcPr>
            <w:tcW w:w="1077" w:type="dxa"/>
            <w:tcBorders>
              <w:top w:val="single" w:sz="12" w:space="0" w:color="000000"/>
              <w:left w:val="single" w:sz="8" w:space="0" w:color="000000"/>
              <w:bottom w:val="single" w:sz="12" w:space="0" w:color="000000"/>
              <w:right w:val="single" w:sz="8" w:space="0" w:color="000000"/>
            </w:tcBorders>
          </w:tcPr>
          <w:p>
            <w:pPr>
              <w:pStyle w:val="TextBodyIndent"/>
              <w:tabs>
                <w:tab w:val="clear" w:pos="720"/>
                <w:tab w:val="left" w:pos="798" w:leader="none"/>
              </w:tabs>
              <w:ind w:left="0" w:right="0" w:hanging="0"/>
              <w:jc w:val="center"/>
              <w:rPr/>
            </w:pPr>
            <w:r>
              <w:rPr/>
              <w:t>V</w:t>
            </w:r>
          </w:p>
        </w:tc>
        <w:tc>
          <w:tcPr>
            <w:tcW w:w="1256" w:type="dxa"/>
            <w:tcBorders>
              <w:top w:val="single" w:sz="12" w:space="0" w:color="000000"/>
              <w:left w:val="single" w:sz="8" w:space="0" w:color="000000"/>
              <w:bottom w:val="single" w:sz="12" w:space="0" w:color="000000"/>
              <w:right w:val="double" w:sz="4" w:space="0" w:color="000000"/>
            </w:tcBorders>
            <w:vAlign w:val="center"/>
          </w:tcPr>
          <w:p>
            <w:pPr>
              <w:pStyle w:val="TextBodyIndent"/>
              <w:tabs>
                <w:tab w:val="clear" w:pos="720"/>
                <w:tab w:val="left" w:pos="798" w:leader="none"/>
              </w:tabs>
              <w:ind w:left="0" w:right="0" w:hanging="0"/>
              <w:jc w:val="center"/>
              <w:rPr/>
            </w:pPr>
            <w:r>
              <w:rPr/>
              <w:t>V</w:t>
            </w:r>
          </w:p>
        </w:tc>
      </w:tr>
      <w:tr>
        <w:trPr/>
        <w:tc>
          <w:tcPr>
            <w:tcW w:w="627" w:type="dxa"/>
            <w:tcBorders>
              <w:top w:val="single" w:sz="12" w:space="0" w:color="000000"/>
              <w:left w:val="double" w:sz="4" w:space="0" w:color="000000"/>
              <w:bottom w:val="single" w:sz="8" w:space="0" w:color="000000"/>
              <w:right w:val="single" w:sz="8" w:space="0" w:color="000000"/>
            </w:tcBorders>
            <w:vAlign w:val="center"/>
          </w:tcPr>
          <w:p>
            <w:pPr>
              <w:pStyle w:val="TextBodyIndent"/>
              <w:tabs>
                <w:tab w:val="clear" w:pos="720"/>
                <w:tab w:val="left" w:pos="798" w:leader="none"/>
              </w:tabs>
              <w:ind w:left="0" w:right="0" w:hanging="0"/>
              <w:jc w:val="center"/>
              <w:rPr/>
            </w:pPr>
            <w:r>
              <w:rPr/>
              <w:t>1</w:t>
            </w:r>
          </w:p>
        </w:tc>
        <w:tc>
          <w:tcPr>
            <w:tcW w:w="750" w:type="dxa"/>
            <w:tcBorders>
              <w:top w:val="single" w:sz="12" w:space="0" w:color="000000"/>
              <w:left w:val="single" w:sz="8" w:space="0" w:color="000000"/>
              <w:bottom w:val="single" w:sz="8" w:space="0" w:color="000000"/>
            </w:tcBorders>
            <w:vAlign w:val="center"/>
          </w:tcPr>
          <w:p>
            <w:pPr>
              <w:pStyle w:val="TextBodyIndent"/>
              <w:tabs>
                <w:tab w:val="clear" w:pos="720"/>
                <w:tab w:val="left" w:pos="798" w:leader="none"/>
              </w:tabs>
              <w:snapToGrid w:val="false"/>
              <w:ind w:left="0" w:right="0" w:hanging="0"/>
              <w:jc w:val="center"/>
              <w:rPr/>
            </w:pPr>
            <w:r>
              <w:rPr/>
              <w:t>53</w:t>
            </w:r>
          </w:p>
        </w:tc>
        <w:tc>
          <w:tcPr>
            <w:tcW w:w="750" w:type="dxa"/>
            <w:vMerge w:val="restart"/>
            <w:tcBorders>
              <w:top w:val="single" w:sz="12" w:space="0" w:color="000000"/>
              <w:left w:val="single" w:sz="8" w:space="0" w:color="000000"/>
              <w:bottom w:val="single" w:sz="8" w:space="0" w:color="000000"/>
            </w:tcBorders>
            <w:vAlign w:val="center"/>
          </w:tcPr>
          <w:p>
            <w:pPr>
              <w:pStyle w:val="TextBodyIndent"/>
              <w:tabs>
                <w:tab w:val="clear" w:pos="720"/>
                <w:tab w:val="left" w:pos="798" w:leader="none"/>
              </w:tabs>
              <w:snapToGrid w:val="false"/>
              <w:ind w:left="0" w:right="0" w:hanging="0"/>
              <w:jc w:val="center"/>
              <w:rPr/>
            </w:pPr>
            <w:r>
              <w:rPr/>
              <w:t>10</w:t>
            </w:r>
            <w:r>
              <w:rPr>
                <w:vertAlign w:val="superscript"/>
              </w:rPr>
              <w:t>5</w:t>
            </w:r>
          </w:p>
        </w:tc>
        <w:tc>
          <w:tcPr>
            <w:tcW w:w="750" w:type="dxa"/>
            <w:tcBorders>
              <w:top w:val="single" w:sz="12" w:space="0" w:color="000000"/>
              <w:left w:val="single" w:sz="8" w:space="0" w:color="000000"/>
              <w:bottom w:val="single" w:sz="8" w:space="0" w:color="000000"/>
              <w:right w:val="single" w:sz="8" w:space="0" w:color="000000"/>
            </w:tcBorders>
            <w:vAlign w:val="center"/>
          </w:tcPr>
          <w:p>
            <w:pPr>
              <w:pStyle w:val="TextBodyIndent"/>
              <w:tabs>
                <w:tab w:val="clear" w:pos="720"/>
                <w:tab w:val="left" w:pos="798" w:leader="none"/>
              </w:tabs>
              <w:snapToGrid w:val="false"/>
              <w:ind w:left="0" w:right="0" w:hanging="0"/>
              <w:jc w:val="center"/>
              <w:rPr/>
            </w:pPr>
            <w:r>
              <w:rPr/>
              <w:t>5000</w:t>
            </w:r>
          </w:p>
        </w:tc>
        <w:tc>
          <w:tcPr>
            <w:tcW w:w="873" w:type="dxa"/>
            <w:tcBorders>
              <w:top w:val="single" w:sz="12" w:space="0" w:color="000000"/>
              <w:left w:val="single" w:sz="8" w:space="0" w:color="000000"/>
              <w:bottom w:val="single" w:sz="8" w:space="0" w:color="000000"/>
              <w:right w:val="single" w:sz="8" w:space="0" w:color="000000"/>
            </w:tcBorders>
            <w:vAlign w:val="center"/>
          </w:tcPr>
          <w:p>
            <w:pPr>
              <w:pStyle w:val="Normal"/>
              <w:widowControl w:val="false"/>
              <w:jc w:val="center"/>
              <w:rPr>
                <w:rFonts w:ascii="ARIAL" w:hAnsi="ARIAL"/>
                <w:i w:val="false"/>
                <w:i w:val="false"/>
                <w:iCs w:val="false"/>
              </w:rPr>
            </w:pPr>
            <w:r>
              <w:rPr>
                <w:rFonts w:ascii="ARIAL" w:hAnsi="ARIAL"/>
                <w:i w:val="false"/>
                <w:iCs w:val="false"/>
              </w:rPr>
              <w:t>0,86</w:t>
            </w:r>
          </w:p>
        </w:tc>
        <w:tc>
          <w:tcPr>
            <w:tcW w:w="1009" w:type="dxa"/>
            <w:tcBorders>
              <w:top w:val="single" w:sz="12" w:space="0" w:color="000000"/>
              <w:left w:val="single" w:sz="8" w:space="0" w:color="000000"/>
              <w:bottom w:val="single" w:sz="8" w:space="0" w:color="000000"/>
              <w:right w:val="single" w:sz="8" w:space="0" w:color="000000"/>
            </w:tcBorders>
          </w:tcPr>
          <w:p>
            <w:pPr>
              <w:pStyle w:val="TextBodyIndent"/>
              <w:tabs>
                <w:tab w:val="clear" w:pos="720"/>
                <w:tab w:val="left" w:pos="798" w:leader="none"/>
              </w:tabs>
              <w:snapToGrid w:val="false"/>
              <w:ind w:left="0" w:right="0" w:hanging="0"/>
              <w:jc w:val="center"/>
              <w:rPr/>
            </w:pPr>
            <w:r>
              <w:rPr/>
              <w:t>2.65</w:t>
            </w:r>
          </w:p>
        </w:tc>
        <w:tc>
          <w:tcPr>
            <w:tcW w:w="996" w:type="dxa"/>
            <w:vMerge w:val="restart"/>
            <w:tcBorders>
              <w:top w:val="single" w:sz="12" w:space="0" w:color="000000"/>
              <w:left w:val="single" w:sz="8" w:space="0" w:color="000000"/>
              <w:bottom w:val="single" w:sz="8" w:space="0" w:color="000000"/>
              <w:right w:val="single" w:sz="8" w:space="0" w:color="000000"/>
            </w:tcBorders>
            <w:vAlign w:val="center"/>
          </w:tcPr>
          <w:p>
            <w:pPr>
              <w:pStyle w:val="TextBodyIndent"/>
              <w:tabs>
                <w:tab w:val="clear" w:pos="720"/>
                <w:tab w:val="left" w:pos="798" w:leader="none"/>
              </w:tabs>
              <w:snapToGrid w:val="false"/>
              <w:ind w:left="0" w:right="0" w:hanging="0"/>
              <w:jc w:val="center"/>
              <w:rPr/>
            </w:pPr>
            <w:r>
              <w:rPr/>
              <w:t>2.6486</w:t>
            </w:r>
          </w:p>
        </w:tc>
        <w:tc>
          <w:tcPr>
            <w:tcW w:w="1077" w:type="dxa"/>
            <w:tcBorders>
              <w:top w:val="single" w:sz="12" w:space="0" w:color="000000"/>
              <w:left w:val="single" w:sz="8" w:space="0" w:color="000000"/>
              <w:bottom w:val="single" w:sz="8" w:space="0" w:color="000000"/>
              <w:right w:val="single" w:sz="8" w:space="0" w:color="000000"/>
            </w:tcBorders>
          </w:tcPr>
          <w:p>
            <w:pPr>
              <w:pStyle w:val="TextBodyIndent"/>
              <w:tabs>
                <w:tab w:val="clear" w:pos="720"/>
                <w:tab w:val="left" w:pos="798" w:leader="none"/>
              </w:tabs>
              <w:snapToGrid w:val="false"/>
              <w:ind w:left="0" w:right="0" w:hanging="0"/>
              <w:jc w:val="center"/>
              <w:rPr/>
            </w:pPr>
            <w:r>
              <w:rPr/>
              <w:t>0.0014</w:t>
            </w:r>
          </w:p>
        </w:tc>
        <w:tc>
          <w:tcPr>
            <w:tcW w:w="1256" w:type="dxa"/>
            <w:vMerge w:val="restart"/>
            <w:tcBorders>
              <w:top w:val="single" w:sz="12" w:space="0" w:color="000000"/>
              <w:left w:val="single" w:sz="8" w:space="0" w:color="000000"/>
              <w:bottom w:val="single" w:sz="8" w:space="0" w:color="000000"/>
              <w:right w:val="double" w:sz="4" w:space="0" w:color="000000"/>
            </w:tcBorders>
            <w:vAlign w:val="center"/>
          </w:tcPr>
          <w:p>
            <w:pPr>
              <w:pStyle w:val="TextBodyIndent"/>
              <w:tabs>
                <w:tab w:val="clear" w:pos="720"/>
                <w:tab w:val="left" w:pos="798" w:leader="none"/>
              </w:tabs>
              <w:snapToGrid w:val="false"/>
              <w:ind w:left="0" w:right="0" w:hanging="0"/>
              <w:jc w:val="center"/>
              <w:rPr/>
            </w:pPr>
            <w:r>
              <w:rPr/>
              <w:t>0.00896</w:t>
            </w:r>
          </w:p>
        </w:tc>
      </w:tr>
      <w:tr>
        <w:trPr/>
        <w:tc>
          <w:tcPr>
            <w:tcW w:w="627" w:type="dxa"/>
            <w:tcBorders>
              <w:top w:val="single" w:sz="8" w:space="0" w:color="000000"/>
              <w:left w:val="double" w:sz="4" w:space="0" w:color="000000"/>
              <w:bottom w:val="single" w:sz="8" w:space="0" w:color="000000"/>
              <w:right w:val="single" w:sz="8" w:space="0" w:color="000000"/>
            </w:tcBorders>
            <w:vAlign w:val="center"/>
          </w:tcPr>
          <w:p>
            <w:pPr>
              <w:pStyle w:val="TextBodyIndent"/>
              <w:tabs>
                <w:tab w:val="clear" w:pos="720"/>
                <w:tab w:val="left" w:pos="798" w:leader="none"/>
              </w:tabs>
              <w:ind w:left="0" w:right="0" w:hanging="0"/>
              <w:jc w:val="center"/>
              <w:rPr/>
            </w:pPr>
            <w:r>
              <w:rPr/>
              <w:t>2</w:t>
            </w:r>
          </w:p>
        </w:tc>
        <w:tc>
          <w:tcPr>
            <w:tcW w:w="750" w:type="dxa"/>
            <w:tcBorders>
              <w:top w:val="single" w:sz="8" w:space="0" w:color="000000"/>
              <w:left w:val="single" w:sz="8" w:space="0" w:color="000000"/>
              <w:bottom w:val="single" w:sz="8" w:space="0" w:color="000000"/>
            </w:tcBorders>
            <w:vAlign w:val="center"/>
          </w:tcPr>
          <w:p>
            <w:pPr>
              <w:pStyle w:val="TextBodyIndent"/>
              <w:tabs>
                <w:tab w:val="clear" w:pos="720"/>
                <w:tab w:val="left" w:pos="798" w:leader="none"/>
              </w:tabs>
              <w:snapToGrid w:val="false"/>
              <w:ind w:left="0" w:right="0" w:hanging="0"/>
              <w:jc w:val="center"/>
              <w:rPr/>
            </w:pPr>
            <w:r>
              <w:rPr/>
              <w:t>50.2</w:t>
            </w:r>
          </w:p>
        </w:tc>
        <w:tc>
          <w:tcPr>
            <w:tcW w:w="750" w:type="dxa"/>
            <w:vMerge w:val="continue"/>
            <w:tcBorders>
              <w:top w:val="single" w:sz="12" w:space="0" w:color="000000"/>
              <w:left w:val="single" w:sz="8" w:space="0" w:color="000000"/>
              <w:bottom w:val="single" w:sz="8" w:space="0" w:color="000000"/>
            </w:tcBorders>
            <w:vAlign w:val="center"/>
          </w:tcPr>
          <w:p>
            <w:pPr>
              <w:pStyle w:val="Normal"/>
              <w:rPr/>
            </w:pPr>
            <w:r>
              <w:rPr/>
            </w:r>
          </w:p>
        </w:tc>
        <w:tc>
          <w:tcPr>
            <w:tcW w:w="750" w:type="dxa"/>
            <w:tcBorders>
              <w:top w:val="single" w:sz="8" w:space="0" w:color="000000"/>
              <w:left w:val="single" w:sz="8" w:space="0" w:color="000000"/>
              <w:bottom w:val="single" w:sz="8" w:space="0" w:color="000000"/>
              <w:right w:val="single" w:sz="8" w:space="0" w:color="000000"/>
            </w:tcBorders>
            <w:vAlign w:val="center"/>
          </w:tcPr>
          <w:p>
            <w:pPr>
              <w:pStyle w:val="TextBodyIndent"/>
              <w:tabs>
                <w:tab w:val="clear" w:pos="720"/>
                <w:tab w:val="left" w:pos="798" w:leader="none"/>
              </w:tabs>
              <w:snapToGrid w:val="false"/>
              <w:ind w:left="0" w:right="0" w:hanging="0"/>
              <w:jc w:val="center"/>
              <w:rPr/>
            </w:pPr>
            <w:r>
              <w:rPr/>
              <w:t>5250</w:t>
            </w:r>
          </w:p>
        </w:tc>
        <w:tc>
          <w:tcPr>
            <w:tcW w:w="873"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jc w:val="center"/>
              <w:rPr>
                <w:rFonts w:ascii="ARIAL" w:hAnsi="ARIAL"/>
                <w:i w:val="false"/>
                <w:i w:val="false"/>
                <w:iCs w:val="false"/>
              </w:rPr>
            </w:pPr>
            <w:r>
              <w:rPr>
                <w:rFonts w:ascii="ARIAL" w:hAnsi="ARIAL"/>
                <w:i w:val="false"/>
                <w:iCs w:val="false"/>
              </w:rPr>
              <w:t>0,845</w:t>
            </w:r>
          </w:p>
        </w:tc>
        <w:tc>
          <w:tcPr>
            <w:tcW w:w="1009" w:type="dxa"/>
            <w:tcBorders>
              <w:top w:val="single" w:sz="8" w:space="0" w:color="000000"/>
              <w:left w:val="single" w:sz="8" w:space="0" w:color="000000"/>
              <w:bottom w:val="single" w:sz="8" w:space="0" w:color="000000"/>
              <w:right w:val="single" w:sz="8" w:space="0" w:color="000000"/>
            </w:tcBorders>
          </w:tcPr>
          <w:p>
            <w:pPr>
              <w:pStyle w:val="TextBodyIndent"/>
              <w:tabs>
                <w:tab w:val="clear" w:pos="720"/>
                <w:tab w:val="left" w:pos="798" w:leader="none"/>
              </w:tabs>
              <w:snapToGrid w:val="false"/>
              <w:ind w:left="0" w:right="0" w:hanging="0"/>
              <w:jc w:val="center"/>
              <w:rPr/>
            </w:pPr>
            <w:r>
              <w:rPr/>
              <w:t>2.635</w:t>
            </w:r>
          </w:p>
        </w:tc>
        <w:tc>
          <w:tcPr>
            <w:tcW w:w="996" w:type="dxa"/>
            <w:vMerge w:val="continue"/>
            <w:tcBorders>
              <w:top w:val="single" w:sz="12" w:space="0" w:color="000000"/>
              <w:left w:val="single" w:sz="8" w:space="0" w:color="000000"/>
              <w:bottom w:val="single" w:sz="8" w:space="0" w:color="000000"/>
              <w:right w:val="single" w:sz="8" w:space="0" w:color="000000"/>
            </w:tcBorders>
            <w:vAlign w:val="center"/>
          </w:tcPr>
          <w:p>
            <w:pPr>
              <w:pStyle w:val="Normal"/>
              <w:rPr/>
            </w:pPr>
            <w:r>
              <w:rPr/>
            </w:r>
          </w:p>
        </w:tc>
        <w:tc>
          <w:tcPr>
            <w:tcW w:w="1077" w:type="dxa"/>
            <w:tcBorders>
              <w:top w:val="single" w:sz="8" w:space="0" w:color="000000"/>
              <w:left w:val="single" w:sz="8" w:space="0" w:color="000000"/>
              <w:bottom w:val="single" w:sz="8" w:space="0" w:color="000000"/>
              <w:right w:val="single" w:sz="8" w:space="0" w:color="000000"/>
            </w:tcBorders>
          </w:tcPr>
          <w:p>
            <w:pPr>
              <w:pStyle w:val="TextBodyIndent"/>
              <w:tabs>
                <w:tab w:val="clear" w:pos="720"/>
                <w:tab w:val="left" w:pos="798" w:leader="none"/>
              </w:tabs>
              <w:snapToGrid w:val="false"/>
              <w:ind w:left="0" w:right="0" w:hanging="0"/>
              <w:jc w:val="center"/>
              <w:rPr/>
            </w:pPr>
            <w:r>
              <w:rPr/>
              <w:t>0.0136</w:t>
            </w:r>
          </w:p>
        </w:tc>
        <w:tc>
          <w:tcPr>
            <w:tcW w:w="1256" w:type="dxa"/>
            <w:vMerge w:val="continue"/>
            <w:tcBorders>
              <w:top w:val="single" w:sz="12" w:space="0" w:color="000000"/>
              <w:left w:val="single" w:sz="8" w:space="0" w:color="000000"/>
              <w:bottom w:val="single" w:sz="8" w:space="0" w:color="000000"/>
              <w:right w:val="double" w:sz="4" w:space="0" w:color="000000"/>
            </w:tcBorders>
            <w:vAlign w:val="center"/>
          </w:tcPr>
          <w:p>
            <w:pPr>
              <w:pStyle w:val="Normal"/>
              <w:rPr/>
            </w:pPr>
            <w:r>
              <w:rPr/>
            </w:r>
          </w:p>
        </w:tc>
      </w:tr>
      <w:tr>
        <w:trPr/>
        <w:tc>
          <w:tcPr>
            <w:tcW w:w="627" w:type="dxa"/>
            <w:tcBorders>
              <w:top w:val="single" w:sz="8" w:space="0" w:color="000000"/>
              <w:left w:val="double" w:sz="4" w:space="0" w:color="000000"/>
              <w:bottom w:val="single" w:sz="8" w:space="0" w:color="000000"/>
              <w:right w:val="single" w:sz="8" w:space="0" w:color="000000"/>
            </w:tcBorders>
            <w:vAlign w:val="center"/>
          </w:tcPr>
          <w:p>
            <w:pPr>
              <w:pStyle w:val="TextBodyIndent"/>
              <w:tabs>
                <w:tab w:val="clear" w:pos="720"/>
                <w:tab w:val="left" w:pos="798" w:leader="none"/>
              </w:tabs>
              <w:ind w:left="0" w:right="0" w:hanging="0"/>
              <w:jc w:val="center"/>
              <w:rPr/>
            </w:pPr>
            <w:r>
              <w:rPr/>
              <w:t>3</w:t>
            </w:r>
          </w:p>
        </w:tc>
        <w:tc>
          <w:tcPr>
            <w:tcW w:w="750" w:type="dxa"/>
            <w:tcBorders>
              <w:top w:val="single" w:sz="8" w:space="0" w:color="000000"/>
              <w:left w:val="single" w:sz="8" w:space="0" w:color="000000"/>
              <w:bottom w:val="single" w:sz="8" w:space="0" w:color="000000"/>
            </w:tcBorders>
            <w:vAlign w:val="center"/>
          </w:tcPr>
          <w:p>
            <w:pPr>
              <w:pStyle w:val="TextBodyIndent"/>
              <w:tabs>
                <w:tab w:val="clear" w:pos="720"/>
                <w:tab w:val="left" w:pos="798" w:leader="none"/>
              </w:tabs>
              <w:snapToGrid w:val="false"/>
              <w:ind w:left="0" w:right="0" w:hanging="0"/>
              <w:jc w:val="center"/>
              <w:rPr/>
            </w:pPr>
            <w:r>
              <w:rPr/>
              <w:t>48</w:t>
            </w:r>
          </w:p>
        </w:tc>
        <w:tc>
          <w:tcPr>
            <w:tcW w:w="750" w:type="dxa"/>
            <w:vMerge w:val="continue"/>
            <w:tcBorders>
              <w:top w:val="single" w:sz="12" w:space="0" w:color="000000"/>
              <w:left w:val="single" w:sz="8" w:space="0" w:color="000000"/>
              <w:bottom w:val="single" w:sz="8" w:space="0" w:color="000000"/>
            </w:tcBorders>
            <w:vAlign w:val="center"/>
          </w:tcPr>
          <w:p>
            <w:pPr>
              <w:pStyle w:val="Normal"/>
              <w:rPr/>
            </w:pPr>
            <w:r>
              <w:rPr/>
            </w:r>
          </w:p>
        </w:tc>
        <w:tc>
          <w:tcPr>
            <w:tcW w:w="750" w:type="dxa"/>
            <w:tcBorders>
              <w:top w:val="single" w:sz="8" w:space="0" w:color="000000"/>
              <w:left w:val="single" w:sz="8" w:space="0" w:color="000000"/>
              <w:bottom w:val="single" w:sz="8" w:space="0" w:color="000000"/>
              <w:right w:val="single" w:sz="8" w:space="0" w:color="000000"/>
            </w:tcBorders>
            <w:vAlign w:val="center"/>
          </w:tcPr>
          <w:p>
            <w:pPr>
              <w:pStyle w:val="TextBodyIndent"/>
              <w:tabs>
                <w:tab w:val="clear" w:pos="720"/>
                <w:tab w:val="left" w:pos="798" w:leader="none"/>
              </w:tabs>
              <w:snapToGrid w:val="false"/>
              <w:ind w:left="0" w:right="0" w:hanging="0"/>
              <w:jc w:val="center"/>
              <w:rPr/>
            </w:pPr>
            <w:r>
              <w:rPr/>
              <w:t>5500</w:t>
            </w:r>
          </w:p>
        </w:tc>
        <w:tc>
          <w:tcPr>
            <w:tcW w:w="873"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jc w:val="center"/>
              <w:rPr>
                <w:rFonts w:ascii="ARIAL" w:hAnsi="ARIAL"/>
                <w:i w:val="false"/>
                <w:i w:val="false"/>
                <w:iCs w:val="false"/>
              </w:rPr>
            </w:pPr>
            <w:r>
              <w:rPr>
                <w:rFonts w:ascii="ARIAL" w:hAnsi="ARIAL"/>
                <w:i w:val="false"/>
                <w:iCs w:val="false"/>
              </w:rPr>
              <w:t>0,84</w:t>
            </w:r>
          </w:p>
        </w:tc>
        <w:tc>
          <w:tcPr>
            <w:tcW w:w="1009" w:type="dxa"/>
            <w:tcBorders>
              <w:top w:val="single" w:sz="8" w:space="0" w:color="000000"/>
              <w:left w:val="single" w:sz="8" w:space="0" w:color="000000"/>
              <w:bottom w:val="single" w:sz="8" w:space="0" w:color="000000"/>
              <w:right w:val="single" w:sz="8" w:space="0" w:color="000000"/>
            </w:tcBorders>
          </w:tcPr>
          <w:p>
            <w:pPr>
              <w:pStyle w:val="TextBodyIndent"/>
              <w:tabs>
                <w:tab w:val="clear" w:pos="720"/>
                <w:tab w:val="left" w:pos="798" w:leader="none"/>
              </w:tabs>
              <w:snapToGrid w:val="false"/>
              <w:ind w:left="0" w:right="0" w:hanging="0"/>
              <w:jc w:val="center"/>
              <w:rPr/>
            </w:pPr>
            <w:r>
              <w:rPr/>
              <w:t>2.64</w:t>
            </w:r>
          </w:p>
        </w:tc>
        <w:tc>
          <w:tcPr>
            <w:tcW w:w="996" w:type="dxa"/>
            <w:vMerge w:val="continue"/>
            <w:tcBorders>
              <w:top w:val="single" w:sz="12" w:space="0" w:color="000000"/>
              <w:left w:val="single" w:sz="8" w:space="0" w:color="000000"/>
              <w:bottom w:val="single" w:sz="8" w:space="0" w:color="000000"/>
              <w:right w:val="single" w:sz="8" w:space="0" w:color="000000"/>
            </w:tcBorders>
            <w:vAlign w:val="center"/>
          </w:tcPr>
          <w:p>
            <w:pPr>
              <w:pStyle w:val="Normal"/>
              <w:rPr/>
            </w:pPr>
            <w:r>
              <w:rPr/>
            </w:r>
          </w:p>
        </w:tc>
        <w:tc>
          <w:tcPr>
            <w:tcW w:w="1077" w:type="dxa"/>
            <w:tcBorders>
              <w:top w:val="single" w:sz="8" w:space="0" w:color="000000"/>
              <w:left w:val="single" w:sz="8" w:space="0" w:color="000000"/>
              <w:bottom w:val="single" w:sz="8" w:space="0" w:color="000000"/>
              <w:right w:val="single" w:sz="8" w:space="0" w:color="000000"/>
            </w:tcBorders>
          </w:tcPr>
          <w:p>
            <w:pPr>
              <w:pStyle w:val="TextBodyIndent"/>
              <w:tabs>
                <w:tab w:val="clear" w:pos="720"/>
                <w:tab w:val="left" w:pos="798" w:leader="none"/>
              </w:tabs>
              <w:snapToGrid w:val="false"/>
              <w:ind w:left="0" w:right="0" w:hanging="0"/>
              <w:jc w:val="center"/>
              <w:rPr/>
            </w:pPr>
            <w:r>
              <w:rPr/>
              <w:t>0.0086</w:t>
            </w:r>
          </w:p>
        </w:tc>
        <w:tc>
          <w:tcPr>
            <w:tcW w:w="1256" w:type="dxa"/>
            <w:vMerge w:val="continue"/>
            <w:tcBorders>
              <w:top w:val="single" w:sz="12" w:space="0" w:color="000000"/>
              <w:left w:val="single" w:sz="8" w:space="0" w:color="000000"/>
              <w:bottom w:val="single" w:sz="8" w:space="0" w:color="000000"/>
              <w:right w:val="double" w:sz="4" w:space="0" w:color="000000"/>
            </w:tcBorders>
            <w:vAlign w:val="center"/>
          </w:tcPr>
          <w:p>
            <w:pPr>
              <w:pStyle w:val="Normal"/>
              <w:rPr/>
            </w:pPr>
            <w:r>
              <w:rPr/>
            </w:r>
          </w:p>
        </w:tc>
      </w:tr>
      <w:tr>
        <w:trPr/>
        <w:tc>
          <w:tcPr>
            <w:tcW w:w="627" w:type="dxa"/>
            <w:tcBorders>
              <w:top w:val="single" w:sz="8" w:space="0" w:color="000000"/>
              <w:left w:val="double" w:sz="4" w:space="0" w:color="000000"/>
              <w:bottom w:val="double" w:sz="4" w:space="0" w:color="000000"/>
              <w:right w:val="single" w:sz="8" w:space="0" w:color="000000"/>
            </w:tcBorders>
            <w:vAlign w:val="center"/>
          </w:tcPr>
          <w:p>
            <w:pPr>
              <w:pStyle w:val="TextBodyIndent"/>
              <w:tabs>
                <w:tab w:val="clear" w:pos="720"/>
                <w:tab w:val="left" w:pos="798" w:leader="none"/>
              </w:tabs>
              <w:ind w:left="0" w:right="0" w:hanging="0"/>
              <w:jc w:val="center"/>
              <w:rPr/>
            </w:pPr>
            <w:r>
              <w:rPr/>
              <w:t>4</w:t>
            </w:r>
          </w:p>
        </w:tc>
        <w:tc>
          <w:tcPr>
            <w:tcW w:w="750" w:type="dxa"/>
            <w:tcBorders>
              <w:top w:val="single" w:sz="8" w:space="0" w:color="000000"/>
              <w:left w:val="single" w:sz="8" w:space="0" w:color="000000"/>
              <w:bottom w:val="double" w:sz="4" w:space="0" w:color="000000"/>
            </w:tcBorders>
            <w:vAlign w:val="center"/>
          </w:tcPr>
          <w:p>
            <w:pPr>
              <w:pStyle w:val="TextBodyIndent"/>
              <w:tabs>
                <w:tab w:val="clear" w:pos="720"/>
                <w:tab w:val="left" w:pos="798" w:leader="none"/>
              </w:tabs>
              <w:snapToGrid w:val="false"/>
              <w:ind w:left="0" w:right="0" w:hanging="0"/>
              <w:jc w:val="center"/>
              <w:rPr/>
            </w:pPr>
            <w:r>
              <w:rPr/>
              <w:t>46</w:t>
            </w:r>
          </w:p>
        </w:tc>
        <w:tc>
          <w:tcPr>
            <w:tcW w:w="750" w:type="dxa"/>
            <w:vMerge w:val="continue"/>
            <w:tcBorders>
              <w:top w:val="single" w:sz="12" w:space="0" w:color="000000"/>
              <w:left w:val="single" w:sz="8" w:space="0" w:color="000000"/>
              <w:bottom w:val="single" w:sz="8" w:space="0" w:color="000000"/>
            </w:tcBorders>
            <w:vAlign w:val="center"/>
          </w:tcPr>
          <w:p>
            <w:pPr>
              <w:pStyle w:val="Normal"/>
              <w:rPr/>
            </w:pPr>
            <w:r>
              <w:rPr/>
            </w:r>
          </w:p>
        </w:tc>
        <w:tc>
          <w:tcPr>
            <w:tcW w:w="750" w:type="dxa"/>
            <w:tcBorders>
              <w:top w:val="single" w:sz="8" w:space="0" w:color="000000"/>
              <w:left w:val="single" w:sz="8" w:space="0" w:color="000000"/>
              <w:bottom w:val="double" w:sz="4" w:space="0" w:color="000000"/>
              <w:right w:val="single" w:sz="8" w:space="0" w:color="000000"/>
            </w:tcBorders>
            <w:vAlign w:val="center"/>
          </w:tcPr>
          <w:p>
            <w:pPr>
              <w:pStyle w:val="TextBodyIndent"/>
              <w:tabs>
                <w:tab w:val="clear" w:pos="720"/>
                <w:tab w:val="left" w:pos="798" w:leader="none"/>
              </w:tabs>
              <w:snapToGrid w:val="false"/>
              <w:ind w:left="0" w:right="0" w:hanging="0"/>
              <w:jc w:val="center"/>
              <w:rPr/>
            </w:pPr>
            <w:r>
              <w:rPr/>
              <w:t>5750</w:t>
            </w:r>
          </w:p>
        </w:tc>
        <w:tc>
          <w:tcPr>
            <w:tcW w:w="873" w:type="dxa"/>
            <w:tcBorders>
              <w:top w:val="single" w:sz="8" w:space="0" w:color="000000"/>
              <w:left w:val="single" w:sz="8" w:space="0" w:color="000000"/>
              <w:bottom w:val="double" w:sz="4" w:space="0" w:color="000000"/>
              <w:right w:val="single" w:sz="8" w:space="0" w:color="000000"/>
            </w:tcBorders>
            <w:vAlign w:val="center"/>
          </w:tcPr>
          <w:p>
            <w:pPr>
              <w:pStyle w:val="Normal"/>
              <w:widowControl w:val="false"/>
              <w:jc w:val="center"/>
              <w:rPr>
                <w:rFonts w:ascii="ARIAL" w:hAnsi="ARIAL"/>
                <w:i w:val="false"/>
                <w:i w:val="false"/>
                <w:iCs w:val="false"/>
              </w:rPr>
            </w:pPr>
            <w:r>
              <w:rPr>
                <w:rFonts w:ascii="ARIAL" w:hAnsi="ARIAL"/>
                <w:i w:val="false"/>
                <w:iCs w:val="false"/>
              </w:rPr>
              <w:t>0,83</w:t>
            </w:r>
          </w:p>
        </w:tc>
        <w:tc>
          <w:tcPr>
            <w:tcW w:w="1009" w:type="dxa"/>
            <w:tcBorders>
              <w:top w:val="single" w:sz="8" w:space="0" w:color="000000"/>
              <w:left w:val="single" w:sz="8" w:space="0" w:color="000000"/>
              <w:bottom w:val="double" w:sz="4" w:space="0" w:color="000000"/>
              <w:right w:val="single" w:sz="8" w:space="0" w:color="000000"/>
            </w:tcBorders>
          </w:tcPr>
          <w:p>
            <w:pPr>
              <w:pStyle w:val="TextBodyIndent"/>
              <w:tabs>
                <w:tab w:val="clear" w:pos="720"/>
                <w:tab w:val="left" w:pos="798" w:leader="none"/>
              </w:tabs>
              <w:snapToGrid w:val="false"/>
              <w:ind w:left="0" w:right="0" w:hanging="0"/>
              <w:jc w:val="center"/>
              <w:rPr/>
            </w:pPr>
            <w:r>
              <w:rPr/>
              <w:t>2.645</w:t>
            </w:r>
          </w:p>
        </w:tc>
        <w:tc>
          <w:tcPr>
            <w:tcW w:w="996" w:type="dxa"/>
            <w:vMerge w:val="continue"/>
            <w:tcBorders>
              <w:top w:val="single" w:sz="12" w:space="0" w:color="000000"/>
              <w:left w:val="single" w:sz="8" w:space="0" w:color="000000"/>
              <w:bottom w:val="single" w:sz="8" w:space="0" w:color="000000"/>
              <w:right w:val="single" w:sz="8" w:space="0" w:color="000000"/>
            </w:tcBorders>
            <w:vAlign w:val="center"/>
          </w:tcPr>
          <w:p>
            <w:pPr>
              <w:pStyle w:val="Normal"/>
              <w:rPr/>
            </w:pPr>
            <w:r>
              <w:rPr/>
            </w:r>
          </w:p>
        </w:tc>
        <w:tc>
          <w:tcPr>
            <w:tcW w:w="1077" w:type="dxa"/>
            <w:tcBorders>
              <w:top w:val="single" w:sz="8" w:space="0" w:color="000000"/>
              <w:left w:val="single" w:sz="8" w:space="0" w:color="000000"/>
              <w:bottom w:val="double" w:sz="4" w:space="0" w:color="000000"/>
              <w:right w:val="single" w:sz="8" w:space="0" w:color="000000"/>
            </w:tcBorders>
          </w:tcPr>
          <w:p>
            <w:pPr>
              <w:pStyle w:val="TextBodyIndent"/>
              <w:tabs>
                <w:tab w:val="clear" w:pos="720"/>
                <w:tab w:val="left" w:pos="798" w:leader="none"/>
              </w:tabs>
              <w:snapToGrid w:val="false"/>
              <w:ind w:left="0" w:right="0" w:hanging="0"/>
              <w:jc w:val="center"/>
              <w:rPr/>
            </w:pPr>
            <w:r>
              <w:rPr/>
              <w:t>0.0036</w:t>
            </w:r>
          </w:p>
        </w:tc>
        <w:tc>
          <w:tcPr>
            <w:tcW w:w="1256" w:type="dxa"/>
            <w:vMerge w:val="continue"/>
            <w:tcBorders>
              <w:top w:val="single" w:sz="12" w:space="0" w:color="000000"/>
              <w:left w:val="single" w:sz="8" w:space="0" w:color="000000"/>
              <w:bottom w:val="single" w:sz="8" w:space="0" w:color="000000"/>
              <w:right w:val="double" w:sz="4" w:space="0" w:color="000000"/>
            </w:tcBorders>
            <w:vAlign w:val="center"/>
          </w:tcPr>
          <w:p>
            <w:pPr>
              <w:pStyle w:val="Normal"/>
              <w:rPr/>
            </w:pPr>
            <w:r>
              <w:rPr/>
            </w:r>
          </w:p>
        </w:tc>
      </w:tr>
      <w:tr>
        <w:trPr/>
        <w:tc>
          <w:tcPr>
            <w:tcW w:w="627" w:type="dxa"/>
            <w:tcBorders>
              <w:top w:val="single" w:sz="8" w:space="0" w:color="000000"/>
              <w:left w:val="double" w:sz="4" w:space="0" w:color="000000"/>
              <w:bottom w:val="double" w:sz="4" w:space="0" w:color="000000"/>
              <w:right w:val="single" w:sz="8" w:space="0" w:color="000000"/>
            </w:tcBorders>
            <w:vAlign w:val="center"/>
          </w:tcPr>
          <w:p>
            <w:pPr>
              <w:pStyle w:val="TextBodyIndent"/>
              <w:tabs>
                <w:tab w:val="clear" w:pos="720"/>
                <w:tab w:val="left" w:pos="798" w:leader="none"/>
              </w:tabs>
              <w:ind w:left="0" w:right="0" w:hanging="0"/>
              <w:jc w:val="center"/>
              <w:rPr/>
            </w:pPr>
            <w:r>
              <w:rPr/>
              <w:t>5</w:t>
            </w:r>
          </w:p>
        </w:tc>
        <w:tc>
          <w:tcPr>
            <w:tcW w:w="750" w:type="dxa"/>
            <w:tcBorders>
              <w:top w:val="single" w:sz="8" w:space="0" w:color="000000"/>
              <w:left w:val="single" w:sz="8" w:space="0" w:color="000000"/>
              <w:bottom w:val="double" w:sz="4" w:space="0" w:color="000000"/>
            </w:tcBorders>
            <w:vAlign w:val="center"/>
          </w:tcPr>
          <w:p>
            <w:pPr>
              <w:pStyle w:val="TextBodyIndent"/>
              <w:tabs>
                <w:tab w:val="clear" w:pos="720"/>
                <w:tab w:val="left" w:pos="798" w:leader="none"/>
              </w:tabs>
              <w:snapToGrid w:val="false"/>
              <w:ind w:left="0" w:right="0" w:hanging="0"/>
              <w:jc w:val="center"/>
              <w:rPr/>
            </w:pPr>
            <w:r>
              <w:rPr/>
              <w:t>44</w:t>
            </w:r>
          </w:p>
        </w:tc>
        <w:tc>
          <w:tcPr>
            <w:tcW w:w="750" w:type="dxa"/>
            <w:vMerge w:val="continue"/>
            <w:tcBorders>
              <w:top w:val="single" w:sz="12" w:space="0" w:color="000000"/>
              <w:left w:val="single" w:sz="8" w:space="0" w:color="000000"/>
              <w:bottom w:val="single" w:sz="8" w:space="0" w:color="000000"/>
            </w:tcBorders>
            <w:vAlign w:val="center"/>
          </w:tcPr>
          <w:p>
            <w:pPr>
              <w:pStyle w:val="Normal"/>
              <w:rPr/>
            </w:pPr>
            <w:r>
              <w:rPr/>
            </w:r>
          </w:p>
        </w:tc>
        <w:tc>
          <w:tcPr>
            <w:tcW w:w="750" w:type="dxa"/>
            <w:tcBorders>
              <w:top w:val="single" w:sz="8" w:space="0" w:color="000000"/>
              <w:left w:val="single" w:sz="8" w:space="0" w:color="000000"/>
              <w:bottom w:val="double" w:sz="4" w:space="0" w:color="000000"/>
              <w:right w:val="single" w:sz="8" w:space="0" w:color="000000"/>
            </w:tcBorders>
            <w:vAlign w:val="center"/>
          </w:tcPr>
          <w:p>
            <w:pPr>
              <w:pStyle w:val="TextBodyIndent"/>
              <w:tabs>
                <w:tab w:val="clear" w:pos="720"/>
                <w:tab w:val="left" w:pos="798" w:leader="none"/>
              </w:tabs>
              <w:snapToGrid w:val="false"/>
              <w:ind w:left="0" w:right="0" w:hanging="0"/>
              <w:jc w:val="center"/>
              <w:rPr/>
            </w:pPr>
            <w:r>
              <w:rPr/>
              <w:t>6000</w:t>
            </w:r>
          </w:p>
        </w:tc>
        <w:tc>
          <w:tcPr>
            <w:tcW w:w="873" w:type="dxa"/>
            <w:tcBorders>
              <w:top w:val="single" w:sz="8" w:space="0" w:color="000000"/>
              <w:left w:val="single" w:sz="8" w:space="0" w:color="000000"/>
              <w:bottom w:val="double" w:sz="4" w:space="0" w:color="000000"/>
              <w:right w:val="single" w:sz="8" w:space="0" w:color="000000"/>
            </w:tcBorders>
            <w:vAlign w:val="center"/>
          </w:tcPr>
          <w:p>
            <w:pPr>
              <w:pStyle w:val="Normal"/>
              <w:widowControl w:val="false"/>
              <w:jc w:val="center"/>
              <w:rPr>
                <w:rFonts w:ascii="ARIAL" w:hAnsi="ARIAL"/>
                <w:i w:val="false"/>
                <w:i w:val="false"/>
                <w:iCs w:val="false"/>
              </w:rPr>
            </w:pPr>
            <w:r>
              <w:rPr>
                <w:rFonts w:ascii="ARIAL" w:hAnsi="ARIAL"/>
                <w:i w:val="false"/>
                <w:iCs w:val="false"/>
              </w:rPr>
              <w:t>0,825</w:t>
            </w:r>
          </w:p>
        </w:tc>
        <w:tc>
          <w:tcPr>
            <w:tcW w:w="1009" w:type="dxa"/>
            <w:tcBorders>
              <w:top w:val="single" w:sz="8" w:space="0" w:color="000000"/>
              <w:left w:val="single" w:sz="8" w:space="0" w:color="000000"/>
              <w:bottom w:val="double" w:sz="4" w:space="0" w:color="000000"/>
              <w:right w:val="single" w:sz="8" w:space="0" w:color="000000"/>
            </w:tcBorders>
          </w:tcPr>
          <w:p>
            <w:pPr>
              <w:pStyle w:val="TextBodyIndent"/>
              <w:tabs>
                <w:tab w:val="clear" w:pos="720"/>
                <w:tab w:val="left" w:pos="798" w:leader="none"/>
              </w:tabs>
              <w:snapToGrid w:val="false"/>
              <w:ind w:left="0" w:right="0" w:hanging="0"/>
              <w:jc w:val="center"/>
              <w:rPr/>
            </w:pPr>
            <w:r>
              <w:rPr/>
              <w:t>2.64</w:t>
            </w:r>
          </w:p>
        </w:tc>
        <w:tc>
          <w:tcPr>
            <w:tcW w:w="996" w:type="dxa"/>
            <w:vMerge w:val="continue"/>
            <w:tcBorders>
              <w:top w:val="single" w:sz="12" w:space="0" w:color="000000"/>
              <w:left w:val="single" w:sz="8" w:space="0" w:color="000000"/>
              <w:bottom w:val="single" w:sz="8" w:space="0" w:color="000000"/>
              <w:right w:val="single" w:sz="8" w:space="0" w:color="000000"/>
            </w:tcBorders>
            <w:vAlign w:val="center"/>
          </w:tcPr>
          <w:p>
            <w:pPr>
              <w:pStyle w:val="Normal"/>
              <w:rPr/>
            </w:pPr>
            <w:r>
              <w:rPr/>
            </w:r>
          </w:p>
        </w:tc>
        <w:tc>
          <w:tcPr>
            <w:tcW w:w="1077" w:type="dxa"/>
            <w:tcBorders>
              <w:top w:val="single" w:sz="8" w:space="0" w:color="000000"/>
              <w:left w:val="single" w:sz="8" w:space="0" w:color="000000"/>
              <w:bottom w:val="double" w:sz="4" w:space="0" w:color="000000"/>
              <w:right w:val="single" w:sz="8" w:space="0" w:color="000000"/>
            </w:tcBorders>
          </w:tcPr>
          <w:p>
            <w:pPr>
              <w:pStyle w:val="TextBodyIndent"/>
              <w:tabs>
                <w:tab w:val="clear" w:pos="720"/>
                <w:tab w:val="left" w:pos="798" w:leader="none"/>
              </w:tabs>
              <w:snapToGrid w:val="false"/>
              <w:ind w:left="0" w:right="0" w:hanging="0"/>
              <w:jc w:val="center"/>
              <w:rPr/>
            </w:pPr>
            <w:r>
              <w:rPr/>
              <w:t>0.0086</w:t>
            </w:r>
          </w:p>
        </w:tc>
        <w:tc>
          <w:tcPr>
            <w:tcW w:w="1256" w:type="dxa"/>
            <w:vMerge w:val="continue"/>
            <w:tcBorders>
              <w:top w:val="single" w:sz="12" w:space="0" w:color="000000"/>
              <w:left w:val="single" w:sz="8" w:space="0" w:color="000000"/>
              <w:bottom w:val="single" w:sz="8" w:space="0" w:color="000000"/>
              <w:right w:val="double" w:sz="4" w:space="0" w:color="000000"/>
            </w:tcBorders>
            <w:vAlign w:val="center"/>
          </w:tcPr>
          <w:p>
            <w:pPr>
              <w:pStyle w:val="Normal"/>
              <w:rPr/>
            </w:pPr>
            <w:r>
              <w:rPr/>
            </w:r>
          </w:p>
        </w:tc>
      </w:tr>
      <w:tr>
        <w:trPr/>
        <w:tc>
          <w:tcPr>
            <w:tcW w:w="627" w:type="dxa"/>
            <w:tcBorders>
              <w:top w:val="single" w:sz="8" w:space="0" w:color="000000"/>
              <w:left w:val="double" w:sz="4" w:space="0" w:color="000000"/>
              <w:bottom w:val="double" w:sz="4" w:space="0" w:color="000000"/>
              <w:right w:val="single" w:sz="8" w:space="0" w:color="000000"/>
            </w:tcBorders>
            <w:vAlign w:val="center"/>
          </w:tcPr>
          <w:p>
            <w:pPr>
              <w:pStyle w:val="TextBodyIndent"/>
              <w:tabs>
                <w:tab w:val="clear" w:pos="720"/>
                <w:tab w:val="left" w:pos="798" w:leader="none"/>
              </w:tabs>
              <w:ind w:left="0" w:right="0" w:hanging="0"/>
              <w:jc w:val="center"/>
              <w:rPr/>
            </w:pPr>
            <w:r>
              <w:rPr/>
              <w:t>6</w:t>
            </w:r>
          </w:p>
        </w:tc>
        <w:tc>
          <w:tcPr>
            <w:tcW w:w="750" w:type="dxa"/>
            <w:tcBorders>
              <w:top w:val="single" w:sz="8" w:space="0" w:color="000000"/>
              <w:left w:val="single" w:sz="8" w:space="0" w:color="000000"/>
              <w:bottom w:val="double" w:sz="4" w:space="0" w:color="000000"/>
            </w:tcBorders>
            <w:vAlign w:val="center"/>
          </w:tcPr>
          <w:p>
            <w:pPr>
              <w:pStyle w:val="TextBodyIndent"/>
              <w:tabs>
                <w:tab w:val="clear" w:pos="720"/>
                <w:tab w:val="left" w:pos="798" w:leader="none"/>
              </w:tabs>
              <w:snapToGrid w:val="false"/>
              <w:ind w:left="0" w:right="0" w:hanging="0"/>
              <w:jc w:val="center"/>
              <w:rPr/>
            </w:pPr>
            <w:r>
              <w:rPr/>
              <w:t>42.1</w:t>
            </w:r>
          </w:p>
        </w:tc>
        <w:tc>
          <w:tcPr>
            <w:tcW w:w="750" w:type="dxa"/>
            <w:vMerge w:val="continue"/>
            <w:tcBorders>
              <w:top w:val="single" w:sz="12" w:space="0" w:color="000000"/>
              <w:left w:val="single" w:sz="8" w:space="0" w:color="000000"/>
              <w:bottom w:val="single" w:sz="8" w:space="0" w:color="000000"/>
            </w:tcBorders>
            <w:vAlign w:val="center"/>
          </w:tcPr>
          <w:p>
            <w:pPr>
              <w:pStyle w:val="Normal"/>
              <w:rPr/>
            </w:pPr>
            <w:r>
              <w:rPr/>
            </w:r>
          </w:p>
        </w:tc>
        <w:tc>
          <w:tcPr>
            <w:tcW w:w="750" w:type="dxa"/>
            <w:tcBorders>
              <w:top w:val="single" w:sz="8" w:space="0" w:color="000000"/>
              <w:left w:val="single" w:sz="8" w:space="0" w:color="000000"/>
              <w:bottom w:val="double" w:sz="4" w:space="0" w:color="000000"/>
              <w:right w:val="single" w:sz="8" w:space="0" w:color="000000"/>
            </w:tcBorders>
            <w:vAlign w:val="center"/>
          </w:tcPr>
          <w:p>
            <w:pPr>
              <w:pStyle w:val="TextBodyIndent"/>
              <w:tabs>
                <w:tab w:val="clear" w:pos="720"/>
                <w:tab w:val="left" w:pos="798" w:leader="none"/>
              </w:tabs>
              <w:snapToGrid w:val="false"/>
              <w:ind w:left="0" w:right="0" w:hanging="0"/>
              <w:jc w:val="center"/>
              <w:rPr/>
            </w:pPr>
            <w:r>
              <w:rPr/>
              <w:t>6250</w:t>
            </w:r>
          </w:p>
        </w:tc>
        <w:tc>
          <w:tcPr>
            <w:tcW w:w="873" w:type="dxa"/>
            <w:tcBorders>
              <w:top w:val="single" w:sz="8" w:space="0" w:color="000000"/>
              <w:left w:val="single" w:sz="8" w:space="0" w:color="000000"/>
              <w:bottom w:val="double" w:sz="4" w:space="0" w:color="000000"/>
              <w:right w:val="single" w:sz="8" w:space="0" w:color="000000"/>
            </w:tcBorders>
            <w:vAlign w:val="center"/>
          </w:tcPr>
          <w:p>
            <w:pPr>
              <w:pStyle w:val="Normal"/>
              <w:widowControl w:val="false"/>
              <w:jc w:val="center"/>
              <w:rPr>
                <w:rFonts w:ascii="ARIAL" w:hAnsi="ARIAL"/>
                <w:i w:val="false"/>
                <w:i w:val="false"/>
                <w:iCs w:val="false"/>
              </w:rPr>
            </w:pPr>
            <w:r>
              <w:rPr>
                <w:rFonts w:ascii="ARIAL" w:hAnsi="ARIAL"/>
                <w:i w:val="false"/>
                <w:iCs w:val="false"/>
              </w:rPr>
              <w:t>0,82</w:t>
            </w:r>
          </w:p>
        </w:tc>
        <w:tc>
          <w:tcPr>
            <w:tcW w:w="1009" w:type="dxa"/>
            <w:tcBorders>
              <w:top w:val="single" w:sz="8" w:space="0" w:color="000000"/>
              <w:left w:val="single" w:sz="8" w:space="0" w:color="000000"/>
              <w:bottom w:val="double" w:sz="4" w:space="0" w:color="000000"/>
              <w:right w:val="single" w:sz="8" w:space="0" w:color="000000"/>
            </w:tcBorders>
          </w:tcPr>
          <w:p>
            <w:pPr>
              <w:pStyle w:val="TextBodyIndent"/>
              <w:tabs>
                <w:tab w:val="clear" w:pos="720"/>
                <w:tab w:val="left" w:pos="798" w:leader="none"/>
              </w:tabs>
              <w:snapToGrid w:val="false"/>
              <w:ind w:left="0" w:right="0" w:hanging="0"/>
              <w:jc w:val="center"/>
              <w:rPr/>
            </w:pPr>
            <w:r>
              <w:rPr/>
              <w:t>2.631</w:t>
            </w:r>
          </w:p>
        </w:tc>
        <w:tc>
          <w:tcPr>
            <w:tcW w:w="996" w:type="dxa"/>
            <w:vMerge w:val="continue"/>
            <w:tcBorders>
              <w:top w:val="single" w:sz="12" w:space="0" w:color="000000"/>
              <w:left w:val="single" w:sz="8" w:space="0" w:color="000000"/>
              <w:bottom w:val="single" w:sz="8" w:space="0" w:color="000000"/>
              <w:right w:val="single" w:sz="8" w:space="0" w:color="000000"/>
            </w:tcBorders>
            <w:vAlign w:val="center"/>
          </w:tcPr>
          <w:p>
            <w:pPr>
              <w:pStyle w:val="Normal"/>
              <w:rPr/>
            </w:pPr>
            <w:r>
              <w:rPr/>
            </w:r>
          </w:p>
        </w:tc>
        <w:tc>
          <w:tcPr>
            <w:tcW w:w="1077" w:type="dxa"/>
            <w:tcBorders>
              <w:top w:val="single" w:sz="8" w:space="0" w:color="000000"/>
              <w:left w:val="single" w:sz="8" w:space="0" w:color="000000"/>
              <w:bottom w:val="double" w:sz="4" w:space="0" w:color="000000"/>
              <w:right w:val="single" w:sz="8" w:space="0" w:color="000000"/>
            </w:tcBorders>
          </w:tcPr>
          <w:p>
            <w:pPr>
              <w:pStyle w:val="TextBodyIndent"/>
              <w:tabs>
                <w:tab w:val="clear" w:pos="720"/>
                <w:tab w:val="left" w:pos="798" w:leader="none"/>
              </w:tabs>
              <w:snapToGrid w:val="false"/>
              <w:ind w:left="0" w:right="0" w:hanging="0"/>
              <w:jc w:val="center"/>
              <w:rPr/>
            </w:pPr>
            <w:r>
              <w:rPr/>
              <w:t>0.0176</w:t>
            </w:r>
          </w:p>
        </w:tc>
        <w:tc>
          <w:tcPr>
            <w:tcW w:w="1256" w:type="dxa"/>
            <w:vMerge w:val="continue"/>
            <w:tcBorders>
              <w:top w:val="single" w:sz="12" w:space="0" w:color="000000"/>
              <w:left w:val="single" w:sz="8" w:space="0" w:color="000000"/>
              <w:bottom w:val="single" w:sz="8" w:space="0" w:color="000000"/>
              <w:right w:val="double" w:sz="4" w:space="0" w:color="000000"/>
            </w:tcBorders>
            <w:vAlign w:val="center"/>
          </w:tcPr>
          <w:p>
            <w:pPr>
              <w:pStyle w:val="Normal"/>
              <w:rPr/>
            </w:pPr>
            <w:r>
              <w:rPr/>
            </w:r>
          </w:p>
        </w:tc>
      </w:tr>
      <w:tr>
        <w:trPr/>
        <w:tc>
          <w:tcPr>
            <w:tcW w:w="627" w:type="dxa"/>
            <w:tcBorders>
              <w:left w:val="double" w:sz="4" w:space="0" w:color="000000"/>
              <w:bottom w:val="double" w:sz="4" w:space="0" w:color="000000"/>
              <w:right w:val="single" w:sz="8" w:space="0" w:color="000000"/>
            </w:tcBorders>
            <w:vAlign w:val="center"/>
          </w:tcPr>
          <w:p>
            <w:pPr>
              <w:pStyle w:val="TextBodyIndent"/>
              <w:tabs>
                <w:tab w:val="clear" w:pos="720"/>
                <w:tab w:val="left" w:pos="798" w:leader="none"/>
              </w:tabs>
              <w:ind w:left="0" w:right="0" w:hanging="0"/>
              <w:jc w:val="center"/>
              <w:rPr/>
            </w:pPr>
            <w:r>
              <w:rPr/>
              <w:t>7</w:t>
            </w:r>
          </w:p>
        </w:tc>
        <w:tc>
          <w:tcPr>
            <w:tcW w:w="750" w:type="dxa"/>
            <w:tcBorders>
              <w:left w:val="single" w:sz="8" w:space="0" w:color="000000"/>
              <w:bottom w:val="double" w:sz="4" w:space="0" w:color="000000"/>
            </w:tcBorders>
            <w:vAlign w:val="center"/>
          </w:tcPr>
          <w:p>
            <w:pPr>
              <w:pStyle w:val="TextBodyIndent"/>
              <w:tabs>
                <w:tab w:val="clear" w:pos="720"/>
                <w:tab w:val="left" w:pos="798" w:leader="none"/>
              </w:tabs>
              <w:snapToGrid w:val="false"/>
              <w:ind w:left="0" w:right="0" w:hanging="0"/>
              <w:jc w:val="center"/>
              <w:rPr/>
            </w:pPr>
            <w:r>
              <w:rPr/>
              <w:t>41.9</w:t>
            </w:r>
          </w:p>
        </w:tc>
        <w:tc>
          <w:tcPr>
            <w:tcW w:w="750" w:type="dxa"/>
            <w:vMerge w:val="continue"/>
            <w:tcBorders>
              <w:top w:val="single" w:sz="12" w:space="0" w:color="000000"/>
              <w:left w:val="single" w:sz="8" w:space="0" w:color="000000"/>
              <w:bottom w:val="single" w:sz="8" w:space="0" w:color="000000"/>
            </w:tcBorders>
            <w:vAlign w:val="center"/>
          </w:tcPr>
          <w:p>
            <w:pPr>
              <w:pStyle w:val="Normal"/>
              <w:rPr/>
            </w:pPr>
            <w:r>
              <w:rPr/>
            </w:r>
          </w:p>
        </w:tc>
        <w:tc>
          <w:tcPr>
            <w:tcW w:w="750" w:type="dxa"/>
            <w:tcBorders>
              <w:left w:val="single" w:sz="8" w:space="0" w:color="000000"/>
              <w:bottom w:val="double" w:sz="4" w:space="0" w:color="000000"/>
              <w:right w:val="single" w:sz="8" w:space="0" w:color="000000"/>
            </w:tcBorders>
            <w:vAlign w:val="center"/>
          </w:tcPr>
          <w:p>
            <w:pPr>
              <w:pStyle w:val="TextBodyIndent"/>
              <w:tabs>
                <w:tab w:val="clear" w:pos="720"/>
                <w:tab w:val="left" w:pos="798" w:leader="none"/>
              </w:tabs>
              <w:snapToGrid w:val="false"/>
              <w:ind w:left="0" w:right="0" w:hanging="0"/>
              <w:jc w:val="center"/>
              <w:rPr/>
            </w:pPr>
            <w:r>
              <w:rPr/>
              <w:t>6500</w:t>
            </w:r>
          </w:p>
        </w:tc>
        <w:tc>
          <w:tcPr>
            <w:tcW w:w="873" w:type="dxa"/>
            <w:tcBorders>
              <w:left w:val="single" w:sz="8" w:space="0" w:color="000000"/>
              <w:bottom w:val="double" w:sz="4" w:space="0" w:color="000000"/>
              <w:right w:val="single" w:sz="8" w:space="0" w:color="000000"/>
            </w:tcBorders>
            <w:vAlign w:val="center"/>
          </w:tcPr>
          <w:p>
            <w:pPr>
              <w:pStyle w:val="Normal"/>
              <w:widowControl w:val="false"/>
              <w:jc w:val="center"/>
              <w:rPr>
                <w:rFonts w:ascii="ARIAL" w:hAnsi="ARIAL"/>
                <w:i w:val="false"/>
                <w:i w:val="false"/>
                <w:iCs w:val="false"/>
              </w:rPr>
            </w:pPr>
            <w:r>
              <w:rPr>
                <w:rFonts w:ascii="ARIAL" w:hAnsi="ARIAL"/>
                <w:i w:val="false"/>
                <w:iCs w:val="false"/>
              </w:rPr>
              <w:t>0,815</w:t>
            </w:r>
          </w:p>
        </w:tc>
        <w:tc>
          <w:tcPr>
            <w:tcW w:w="1009" w:type="dxa"/>
            <w:tcBorders>
              <w:left w:val="single" w:sz="8" w:space="0" w:color="000000"/>
              <w:bottom w:val="double" w:sz="4" w:space="0" w:color="000000"/>
              <w:right w:val="single" w:sz="8" w:space="0" w:color="000000"/>
            </w:tcBorders>
          </w:tcPr>
          <w:p>
            <w:pPr>
              <w:pStyle w:val="TextBodyIndent"/>
              <w:tabs>
                <w:tab w:val="clear" w:pos="720"/>
                <w:tab w:val="left" w:pos="798" w:leader="none"/>
              </w:tabs>
              <w:snapToGrid w:val="false"/>
              <w:ind w:left="0" w:right="0" w:hanging="0"/>
              <w:jc w:val="center"/>
              <w:rPr/>
            </w:pPr>
            <w:r>
              <w:rPr/>
              <w:t>2.723</w:t>
            </w:r>
          </w:p>
        </w:tc>
        <w:tc>
          <w:tcPr>
            <w:tcW w:w="996" w:type="dxa"/>
            <w:vMerge w:val="continue"/>
            <w:tcBorders>
              <w:top w:val="single" w:sz="12" w:space="0" w:color="000000"/>
              <w:left w:val="single" w:sz="8" w:space="0" w:color="000000"/>
              <w:bottom w:val="single" w:sz="8" w:space="0" w:color="000000"/>
              <w:right w:val="single" w:sz="8" w:space="0" w:color="000000"/>
            </w:tcBorders>
            <w:vAlign w:val="center"/>
          </w:tcPr>
          <w:p>
            <w:pPr>
              <w:pStyle w:val="Normal"/>
              <w:rPr/>
            </w:pPr>
            <w:r>
              <w:rPr/>
            </w:r>
          </w:p>
        </w:tc>
        <w:tc>
          <w:tcPr>
            <w:tcW w:w="1077" w:type="dxa"/>
            <w:tcBorders>
              <w:left w:val="single" w:sz="8" w:space="0" w:color="000000"/>
              <w:bottom w:val="double" w:sz="4" w:space="0" w:color="000000"/>
              <w:right w:val="single" w:sz="8" w:space="0" w:color="000000"/>
            </w:tcBorders>
          </w:tcPr>
          <w:p>
            <w:pPr>
              <w:pStyle w:val="TextBodyIndent"/>
              <w:tabs>
                <w:tab w:val="clear" w:pos="720"/>
                <w:tab w:val="left" w:pos="798" w:leader="none"/>
              </w:tabs>
              <w:snapToGrid w:val="false"/>
              <w:ind w:left="0" w:right="0" w:hanging="0"/>
              <w:jc w:val="center"/>
              <w:rPr/>
            </w:pPr>
            <w:r>
              <w:rPr/>
              <w:t>-</w:t>
            </w:r>
            <w:r>
              <w:rPr/>
              <w:t>0.0074</w:t>
            </w:r>
          </w:p>
        </w:tc>
        <w:tc>
          <w:tcPr>
            <w:tcW w:w="1256" w:type="dxa"/>
            <w:vMerge w:val="continue"/>
            <w:tcBorders>
              <w:top w:val="single" w:sz="12" w:space="0" w:color="000000"/>
              <w:left w:val="single" w:sz="8" w:space="0" w:color="000000"/>
              <w:bottom w:val="single" w:sz="8" w:space="0" w:color="000000"/>
              <w:right w:val="double" w:sz="4" w:space="0" w:color="000000"/>
            </w:tcBorders>
            <w:vAlign w:val="center"/>
          </w:tcPr>
          <w:p>
            <w:pPr>
              <w:pStyle w:val="Normal"/>
              <w:rPr/>
            </w:pPr>
            <w:r>
              <w:rPr/>
            </w:r>
          </w:p>
        </w:tc>
      </w:tr>
      <w:tr>
        <w:trPr/>
        <w:tc>
          <w:tcPr>
            <w:tcW w:w="627" w:type="dxa"/>
            <w:tcBorders>
              <w:left w:val="double" w:sz="4" w:space="0" w:color="000000"/>
              <w:bottom w:val="double" w:sz="4" w:space="0" w:color="000000"/>
              <w:right w:val="single" w:sz="8" w:space="0" w:color="000000"/>
            </w:tcBorders>
            <w:vAlign w:val="center"/>
          </w:tcPr>
          <w:p>
            <w:pPr>
              <w:pStyle w:val="TextBodyIndent"/>
              <w:tabs>
                <w:tab w:val="clear" w:pos="720"/>
                <w:tab w:val="left" w:pos="798" w:leader="none"/>
              </w:tabs>
              <w:ind w:left="0" w:right="0" w:hanging="0"/>
              <w:jc w:val="center"/>
              <w:rPr/>
            </w:pPr>
            <w:r>
              <w:rPr/>
              <w:t>8</w:t>
            </w:r>
          </w:p>
        </w:tc>
        <w:tc>
          <w:tcPr>
            <w:tcW w:w="750" w:type="dxa"/>
            <w:tcBorders>
              <w:left w:val="single" w:sz="8" w:space="0" w:color="000000"/>
              <w:bottom w:val="double" w:sz="4" w:space="0" w:color="000000"/>
            </w:tcBorders>
            <w:vAlign w:val="center"/>
          </w:tcPr>
          <w:p>
            <w:pPr>
              <w:pStyle w:val="TextBodyIndent"/>
              <w:tabs>
                <w:tab w:val="clear" w:pos="720"/>
                <w:tab w:val="left" w:pos="798" w:leader="none"/>
              </w:tabs>
              <w:snapToGrid w:val="false"/>
              <w:ind w:left="0" w:right="0" w:hanging="0"/>
              <w:jc w:val="center"/>
              <w:rPr/>
            </w:pPr>
            <w:r>
              <w:rPr/>
              <w:t>39.3</w:t>
            </w:r>
          </w:p>
        </w:tc>
        <w:tc>
          <w:tcPr>
            <w:tcW w:w="750" w:type="dxa"/>
            <w:vMerge w:val="continue"/>
            <w:tcBorders>
              <w:top w:val="single" w:sz="12" w:space="0" w:color="000000"/>
              <w:left w:val="single" w:sz="8" w:space="0" w:color="000000"/>
              <w:bottom w:val="single" w:sz="8" w:space="0" w:color="000000"/>
            </w:tcBorders>
            <w:vAlign w:val="center"/>
          </w:tcPr>
          <w:p>
            <w:pPr>
              <w:pStyle w:val="Normal"/>
              <w:rPr/>
            </w:pPr>
            <w:r>
              <w:rPr/>
            </w:r>
          </w:p>
        </w:tc>
        <w:tc>
          <w:tcPr>
            <w:tcW w:w="750" w:type="dxa"/>
            <w:tcBorders>
              <w:left w:val="single" w:sz="8" w:space="0" w:color="000000"/>
              <w:bottom w:val="double" w:sz="4" w:space="0" w:color="000000"/>
              <w:right w:val="single" w:sz="8" w:space="0" w:color="000000"/>
            </w:tcBorders>
            <w:vAlign w:val="center"/>
          </w:tcPr>
          <w:p>
            <w:pPr>
              <w:pStyle w:val="TextBodyIndent"/>
              <w:tabs>
                <w:tab w:val="clear" w:pos="720"/>
                <w:tab w:val="left" w:pos="798" w:leader="none"/>
              </w:tabs>
              <w:snapToGrid w:val="false"/>
              <w:ind w:left="0" w:right="0" w:hanging="0"/>
              <w:jc w:val="center"/>
              <w:rPr/>
            </w:pPr>
            <w:r>
              <w:rPr/>
              <w:t>6750</w:t>
            </w:r>
          </w:p>
        </w:tc>
        <w:tc>
          <w:tcPr>
            <w:tcW w:w="873" w:type="dxa"/>
            <w:tcBorders>
              <w:left w:val="single" w:sz="8" w:space="0" w:color="000000"/>
              <w:bottom w:val="double" w:sz="4" w:space="0" w:color="000000"/>
              <w:right w:val="single" w:sz="8" w:space="0" w:color="000000"/>
            </w:tcBorders>
            <w:vAlign w:val="center"/>
          </w:tcPr>
          <w:p>
            <w:pPr>
              <w:pStyle w:val="Normal"/>
              <w:widowControl w:val="false"/>
              <w:jc w:val="center"/>
              <w:rPr>
                <w:rFonts w:ascii="ARIAL" w:hAnsi="ARIAL"/>
                <w:i w:val="false"/>
                <w:i w:val="false"/>
                <w:iCs w:val="false"/>
              </w:rPr>
            </w:pPr>
            <w:r>
              <w:rPr>
                <w:rFonts w:ascii="ARIAL" w:hAnsi="ARIAL"/>
                <w:i w:val="false"/>
                <w:iCs w:val="false"/>
              </w:rPr>
              <w:t>0,8</w:t>
            </w:r>
          </w:p>
        </w:tc>
        <w:tc>
          <w:tcPr>
            <w:tcW w:w="1009" w:type="dxa"/>
            <w:tcBorders>
              <w:left w:val="single" w:sz="8" w:space="0" w:color="000000"/>
              <w:bottom w:val="double" w:sz="4" w:space="0" w:color="000000"/>
              <w:right w:val="single" w:sz="8" w:space="0" w:color="000000"/>
            </w:tcBorders>
          </w:tcPr>
          <w:p>
            <w:pPr>
              <w:pStyle w:val="TextBodyIndent"/>
              <w:tabs>
                <w:tab w:val="clear" w:pos="720"/>
                <w:tab w:val="left" w:pos="798" w:leader="none"/>
              </w:tabs>
              <w:snapToGrid w:val="false"/>
              <w:ind w:left="0" w:right="0" w:hanging="0"/>
              <w:jc w:val="center"/>
              <w:rPr/>
            </w:pPr>
            <w:r>
              <w:rPr/>
              <w:t>2.652</w:t>
            </w:r>
          </w:p>
        </w:tc>
        <w:tc>
          <w:tcPr>
            <w:tcW w:w="996" w:type="dxa"/>
            <w:vMerge w:val="continue"/>
            <w:tcBorders>
              <w:top w:val="single" w:sz="12" w:space="0" w:color="000000"/>
              <w:left w:val="single" w:sz="8" w:space="0" w:color="000000"/>
              <w:bottom w:val="single" w:sz="8" w:space="0" w:color="000000"/>
              <w:right w:val="single" w:sz="8" w:space="0" w:color="000000"/>
            </w:tcBorders>
            <w:vAlign w:val="center"/>
          </w:tcPr>
          <w:p>
            <w:pPr>
              <w:pStyle w:val="Normal"/>
              <w:rPr/>
            </w:pPr>
            <w:r>
              <w:rPr/>
            </w:r>
          </w:p>
        </w:tc>
        <w:tc>
          <w:tcPr>
            <w:tcW w:w="1077" w:type="dxa"/>
            <w:tcBorders>
              <w:left w:val="single" w:sz="8" w:space="0" w:color="000000"/>
              <w:bottom w:val="double" w:sz="4" w:space="0" w:color="000000"/>
              <w:right w:val="single" w:sz="8" w:space="0" w:color="000000"/>
            </w:tcBorders>
          </w:tcPr>
          <w:p>
            <w:pPr>
              <w:pStyle w:val="TextBodyIndent"/>
              <w:tabs>
                <w:tab w:val="clear" w:pos="720"/>
                <w:tab w:val="left" w:pos="798" w:leader="none"/>
              </w:tabs>
              <w:snapToGrid w:val="false"/>
              <w:ind w:left="0" w:right="0" w:hanging="0"/>
              <w:jc w:val="center"/>
              <w:rPr/>
            </w:pPr>
            <w:r>
              <w:rPr/>
              <w:t>-</w:t>
            </w:r>
            <w:r>
              <w:rPr/>
              <w:t>0.0034</w:t>
            </w:r>
          </w:p>
        </w:tc>
        <w:tc>
          <w:tcPr>
            <w:tcW w:w="1256" w:type="dxa"/>
            <w:vMerge w:val="continue"/>
            <w:tcBorders>
              <w:top w:val="single" w:sz="12" w:space="0" w:color="000000"/>
              <w:left w:val="single" w:sz="8" w:space="0" w:color="000000"/>
              <w:bottom w:val="single" w:sz="8" w:space="0" w:color="000000"/>
              <w:right w:val="double" w:sz="4" w:space="0" w:color="000000"/>
            </w:tcBorders>
            <w:vAlign w:val="center"/>
          </w:tcPr>
          <w:p>
            <w:pPr>
              <w:pStyle w:val="Normal"/>
              <w:rPr/>
            </w:pPr>
            <w:r>
              <w:rPr/>
            </w:r>
          </w:p>
        </w:tc>
      </w:tr>
      <w:tr>
        <w:trPr/>
        <w:tc>
          <w:tcPr>
            <w:tcW w:w="627" w:type="dxa"/>
            <w:tcBorders>
              <w:left w:val="double" w:sz="4" w:space="0" w:color="000000"/>
              <w:bottom w:val="double" w:sz="4" w:space="0" w:color="000000"/>
              <w:right w:val="single" w:sz="8" w:space="0" w:color="000000"/>
            </w:tcBorders>
            <w:vAlign w:val="center"/>
          </w:tcPr>
          <w:p>
            <w:pPr>
              <w:pStyle w:val="TextBodyIndent"/>
              <w:tabs>
                <w:tab w:val="clear" w:pos="720"/>
                <w:tab w:val="left" w:pos="798" w:leader="none"/>
              </w:tabs>
              <w:ind w:left="0" w:right="0" w:hanging="0"/>
              <w:jc w:val="center"/>
              <w:rPr/>
            </w:pPr>
            <w:r>
              <w:rPr/>
              <w:t>9</w:t>
            </w:r>
          </w:p>
        </w:tc>
        <w:tc>
          <w:tcPr>
            <w:tcW w:w="750" w:type="dxa"/>
            <w:tcBorders>
              <w:left w:val="single" w:sz="8" w:space="0" w:color="000000"/>
              <w:bottom w:val="double" w:sz="4" w:space="0" w:color="000000"/>
            </w:tcBorders>
            <w:vAlign w:val="center"/>
          </w:tcPr>
          <w:p>
            <w:pPr>
              <w:pStyle w:val="TextBodyIndent"/>
              <w:tabs>
                <w:tab w:val="clear" w:pos="720"/>
                <w:tab w:val="left" w:pos="798" w:leader="none"/>
              </w:tabs>
              <w:snapToGrid w:val="false"/>
              <w:ind w:left="0" w:right="0" w:hanging="0"/>
              <w:jc w:val="center"/>
              <w:rPr/>
            </w:pPr>
            <w:r>
              <w:rPr/>
              <w:t>37.9</w:t>
            </w:r>
          </w:p>
        </w:tc>
        <w:tc>
          <w:tcPr>
            <w:tcW w:w="750" w:type="dxa"/>
            <w:vMerge w:val="continue"/>
            <w:tcBorders>
              <w:top w:val="single" w:sz="12" w:space="0" w:color="000000"/>
              <w:left w:val="single" w:sz="8" w:space="0" w:color="000000"/>
              <w:bottom w:val="single" w:sz="8" w:space="0" w:color="000000"/>
            </w:tcBorders>
            <w:vAlign w:val="center"/>
          </w:tcPr>
          <w:p>
            <w:pPr>
              <w:pStyle w:val="Normal"/>
              <w:rPr/>
            </w:pPr>
            <w:r>
              <w:rPr/>
            </w:r>
          </w:p>
        </w:tc>
        <w:tc>
          <w:tcPr>
            <w:tcW w:w="750" w:type="dxa"/>
            <w:tcBorders>
              <w:left w:val="single" w:sz="8" w:space="0" w:color="000000"/>
              <w:bottom w:val="double" w:sz="4" w:space="0" w:color="000000"/>
              <w:right w:val="single" w:sz="8" w:space="0" w:color="000000"/>
            </w:tcBorders>
            <w:vAlign w:val="center"/>
          </w:tcPr>
          <w:p>
            <w:pPr>
              <w:pStyle w:val="TextBodyIndent"/>
              <w:tabs>
                <w:tab w:val="clear" w:pos="720"/>
                <w:tab w:val="left" w:pos="798" w:leader="none"/>
              </w:tabs>
              <w:snapToGrid w:val="false"/>
              <w:ind w:left="0" w:right="0" w:hanging="0"/>
              <w:jc w:val="center"/>
              <w:rPr/>
            </w:pPr>
            <w:r>
              <w:rPr/>
              <w:t>7000</w:t>
            </w:r>
          </w:p>
        </w:tc>
        <w:tc>
          <w:tcPr>
            <w:tcW w:w="873" w:type="dxa"/>
            <w:tcBorders>
              <w:left w:val="single" w:sz="8" w:space="0" w:color="000000"/>
              <w:bottom w:val="double" w:sz="4" w:space="0" w:color="000000"/>
              <w:right w:val="single" w:sz="8" w:space="0" w:color="000000"/>
            </w:tcBorders>
            <w:vAlign w:val="center"/>
          </w:tcPr>
          <w:p>
            <w:pPr>
              <w:pStyle w:val="Normal"/>
              <w:widowControl w:val="false"/>
              <w:jc w:val="center"/>
              <w:rPr>
                <w:rFonts w:ascii="ARIAL" w:hAnsi="ARIAL"/>
                <w:i w:val="false"/>
                <w:i w:val="false"/>
                <w:iCs w:val="false"/>
              </w:rPr>
            </w:pPr>
            <w:r>
              <w:rPr>
                <w:rFonts w:ascii="ARIAL" w:hAnsi="ARIAL"/>
                <w:i w:val="false"/>
                <w:iCs w:val="false"/>
              </w:rPr>
              <w:t>0,8</w:t>
            </w:r>
          </w:p>
        </w:tc>
        <w:tc>
          <w:tcPr>
            <w:tcW w:w="1009" w:type="dxa"/>
            <w:tcBorders>
              <w:left w:val="single" w:sz="8" w:space="0" w:color="000000"/>
              <w:bottom w:val="double" w:sz="4" w:space="0" w:color="000000"/>
              <w:right w:val="single" w:sz="8" w:space="0" w:color="000000"/>
            </w:tcBorders>
          </w:tcPr>
          <w:p>
            <w:pPr>
              <w:pStyle w:val="TextBodyIndent"/>
              <w:tabs>
                <w:tab w:val="clear" w:pos="720"/>
                <w:tab w:val="left" w:pos="798" w:leader="none"/>
              </w:tabs>
              <w:snapToGrid w:val="false"/>
              <w:ind w:left="0" w:right="0" w:hanging="0"/>
              <w:jc w:val="center"/>
              <w:rPr/>
            </w:pPr>
            <w:r>
              <w:rPr/>
              <w:t>2.653</w:t>
            </w:r>
          </w:p>
        </w:tc>
        <w:tc>
          <w:tcPr>
            <w:tcW w:w="996" w:type="dxa"/>
            <w:vMerge w:val="continue"/>
            <w:tcBorders>
              <w:top w:val="single" w:sz="12" w:space="0" w:color="000000"/>
              <w:left w:val="single" w:sz="8" w:space="0" w:color="000000"/>
              <w:bottom w:val="single" w:sz="8" w:space="0" w:color="000000"/>
              <w:right w:val="single" w:sz="8" w:space="0" w:color="000000"/>
            </w:tcBorders>
            <w:vAlign w:val="center"/>
          </w:tcPr>
          <w:p>
            <w:pPr>
              <w:pStyle w:val="Normal"/>
              <w:rPr/>
            </w:pPr>
            <w:r>
              <w:rPr/>
            </w:r>
          </w:p>
        </w:tc>
        <w:tc>
          <w:tcPr>
            <w:tcW w:w="1077" w:type="dxa"/>
            <w:tcBorders>
              <w:left w:val="single" w:sz="8" w:space="0" w:color="000000"/>
              <w:bottom w:val="double" w:sz="4" w:space="0" w:color="000000"/>
              <w:right w:val="single" w:sz="8" w:space="0" w:color="000000"/>
            </w:tcBorders>
          </w:tcPr>
          <w:p>
            <w:pPr>
              <w:pStyle w:val="TextBodyIndent"/>
              <w:tabs>
                <w:tab w:val="clear" w:pos="720"/>
                <w:tab w:val="left" w:pos="798" w:leader="none"/>
              </w:tabs>
              <w:snapToGrid w:val="false"/>
              <w:ind w:left="0" w:right="0" w:hanging="0"/>
              <w:jc w:val="center"/>
              <w:rPr/>
            </w:pPr>
            <w:r>
              <w:rPr/>
              <w:t>-0.0044</w:t>
            </w:r>
          </w:p>
        </w:tc>
        <w:tc>
          <w:tcPr>
            <w:tcW w:w="1256" w:type="dxa"/>
            <w:vMerge w:val="continue"/>
            <w:tcBorders>
              <w:top w:val="single" w:sz="12" w:space="0" w:color="000000"/>
              <w:left w:val="single" w:sz="8" w:space="0" w:color="000000"/>
              <w:bottom w:val="single" w:sz="8" w:space="0" w:color="000000"/>
              <w:right w:val="double" w:sz="4" w:space="0" w:color="000000"/>
            </w:tcBorders>
            <w:vAlign w:val="center"/>
          </w:tcPr>
          <w:p>
            <w:pPr>
              <w:pStyle w:val="Normal"/>
              <w:rPr/>
            </w:pPr>
            <w:r>
              <w:rPr/>
            </w:r>
          </w:p>
        </w:tc>
      </w:tr>
      <w:tr>
        <w:trPr/>
        <w:tc>
          <w:tcPr>
            <w:tcW w:w="627" w:type="dxa"/>
            <w:tcBorders>
              <w:left w:val="double" w:sz="4" w:space="0" w:color="000000"/>
              <w:bottom w:val="double" w:sz="4" w:space="0" w:color="000000"/>
              <w:right w:val="single" w:sz="8" w:space="0" w:color="000000"/>
            </w:tcBorders>
            <w:vAlign w:val="center"/>
          </w:tcPr>
          <w:p>
            <w:pPr>
              <w:pStyle w:val="TextBodyIndent"/>
              <w:tabs>
                <w:tab w:val="clear" w:pos="720"/>
                <w:tab w:val="left" w:pos="798" w:leader="none"/>
              </w:tabs>
              <w:ind w:left="0" w:right="0" w:hanging="0"/>
              <w:jc w:val="center"/>
              <w:rPr/>
            </w:pPr>
            <w:r>
              <w:rPr/>
              <w:t>10</w:t>
            </w:r>
          </w:p>
        </w:tc>
        <w:tc>
          <w:tcPr>
            <w:tcW w:w="750" w:type="dxa"/>
            <w:tcBorders>
              <w:left w:val="single" w:sz="8" w:space="0" w:color="000000"/>
              <w:bottom w:val="double" w:sz="4" w:space="0" w:color="000000"/>
            </w:tcBorders>
            <w:vAlign w:val="center"/>
          </w:tcPr>
          <w:p>
            <w:pPr>
              <w:pStyle w:val="TextBodyIndent"/>
              <w:tabs>
                <w:tab w:val="clear" w:pos="720"/>
                <w:tab w:val="left" w:pos="798" w:leader="none"/>
              </w:tabs>
              <w:snapToGrid w:val="false"/>
              <w:ind w:left="0" w:right="0" w:hanging="0"/>
              <w:jc w:val="center"/>
              <w:rPr/>
            </w:pPr>
            <w:r>
              <w:rPr/>
              <w:t>36.1</w:t>
            </w:r>
          </w:p>
        </w:tc>
        <w:tc>
          <w:tcPr>
            <w:tcW w:w="750" w:type="dxa"/>
            <w:vMerge w:val="continue"/>
            <w:tcBorders>
              <w:top w:val="single" w:sz="12" w:space="0" w:color="000000"/>
              <w:left w:val="single" w:sz="8" w:space="0" w:color="000000"/>
              <w:bottom w:val="single" w:sz="8" w:space="0" w:color="000000"/>
            </w:tcBorders>
            <w:vAlign w:val="center"/>
          </w:tcPr>
          <w:p>
            <w:pPr>
              <w:pStyle w:val="Normal"/>
              <w:rPr/>
            </w:pPr>
            <w:r>
              <w:rPr/>
            </w:r>
          </w:p>
        </w:tc>
        <w:tc>
          <w:tcPr>
            <w:tcW w:w="750" w:type="dxa"/>
            <w:tcBorders>
              <w:left w:val="single" w:sz="8" w:space="0" w:color="000000"/>
              <w:bottom w:val="double" w:sz="4" w:space="0" w:color="000000"/>
              <w:right w:val="single" w:sz="8" w:space="0" w:color="000000"/>
            </w:tcBorders>
            <w:vAlign w:val="center"/>
          </w:tcPr>
          <w:p>
            <w:pPr>
              <w:pStyle w:val="TextBodyIndent"/>
              <w:tabs>
                <w:tab w:val="clear" w:pos="720"/>
                <w:tab w:val="left" w:pos="798" w:leader="none"/>
              </w:tabs>
              <w:snapToGrid w:val="false"/>
              <w:ind w:left="0" w:right="0" w:hanging="0"/>
              <w:jc w:val="center"/>
              <w:rPr/>
            </w:pPr>
            <w:r>
              <w:rPr/>
              <w:t>7250</w:t>
            </w:r>
          </w:p>
        </w:tc>
        <w:tc>
          <w:tcPr>
            <w:tcW w:w="873" w:type="dxa"/>
            <w:tcBorders>
              <w:left w:val="single" w:sz="8" w:space="0" w:color="000000"/>
              <w:bottom w:val="double" w:sz="4" w:space="0" w:color="000000"/>
              <w:right w:val="single" w:sz="8" w:space="0" w:color="000000"/>
            </w:tcBorders>
            <w:vAlign w:val="center"/>
          </w:tcPr>
          <w:p>
            <w:pPr>
              <w:pStyle w:val="Normal"/>
              <w:widowControl w:val="false"/>
              <w:jc w:val="center"/>
              <w:rPr>
                <w:rFonts w:ascii="ARIAL" w:hAnsi="ARIAL"/>
                <w:i w:val="false"/>
                <w:i w:val="false"/>
                <w:iCs w:val="false"/>
              </w:rPr>
            </w:pPr>
            <w:r>
              <w:rPr>
                <w:rFonts w:ascii="ARIAL" w:hAnsi="ARIAL"/>
                <w:i w:val="false"/>
                <w:iCs w:val="false"/>
              </w:rPr>
              <w:t>0,795</w:t>
            </w:r>
          </w:p>
        </w:tc>
        <w:tc>
          <w:tcPr>
            <w:tcW w:w="1009" w:type="dxa"/>
            <w:tcBorders>
              <w:left w:val="single" w:sz="8" w:space="0" w:color="000000"/>
              <w:bottom w:val="double" w:sz="4" w:space="0" w:color="000000"/>
              <w:right w:val="single" w:sz="8" w:space="0" w:color="000000"/>
            </w:tcBorders>
          </w:tcPr>
          <w:p>
            <w:pPr>
              <w:pStyle w:val="TextBodyIndent"/>
              <w:tabs>
                <w:tab w:val="clear" w:pos="720"/>
                <w:tab w:val="left" w:pos="798" w:leader="none"/>
              </w:tabs>
              <w:snapToGrid w:val="false"/>
              <w:ind w:left="0" w:right="0" w:hanging="0"/>
              <w:jc w:val="center"/>
              <w:rPr/>
            </w:pPr>
            <w:r>
              <w:rPr/>
              <w:t>2.617</w:t>
            </w:r>
          </w:p>
        </w:tc>
        <w:tc>
          <w:tcPr>
            <w:tcW w:w="996" w:type="dxa"/>
            <w:vMerge w:val="continue"/>
            <w:tcBorders>
              <w:top w:val="single" w:sz="12" w:space="0" w:color="000000"/>
              <w:left w:val="single" w:sz="8" w:space="0" w:color="000000"/>
              <w:bottom w:val="single" w:sz="8" w:space="0" w:color="000000"/>
              <w:right w:val="single" w:sz="8" w:space="0" w:color="000000"/>
            </w:tcBorders>
            <w:vAlign w:val="center"/>
          </w:tcPr>
          <w:p>
            <w:pPr>
              <w:pStyle w:val="Normal"/>
              <w:rPr/>
            </w:pPr>
            <w:r>
              <w:rPr/>
            </w:r>
          </w:p>
        </w:tc>
        <w:tc>
          <w:tcPr>
            <w:tcW w:w="1077" w:type="dxa"/>
            <w:tcBorders>
              <w:left w:val="single" w:sz="8" w:space="0" w:color="000000"/>
              <w:bottom w:val="double" w:sz="4" w:space="0" w:color="000000"/>
              <w:right w:val="single" w:sz="8" w:space="0" w:color="000000"/>
            </w:tcBorders>
          </w:tcPr>
          <w:p>
            <w:pPr>
              <w:pStyle w:val="TextBodyIndent"/>
              <w:tabs>
                <w:tab w:val="clear" w:pos="720"/>
                <w:tab w:val="left" w:pos="798" w:leader="none"/>
              </w:tabs>
              <w:snapToGrid w:val="false"/>
              <w:ind w:left="0" w:right="0" w:hanging="0"/>
              <w:jc w:val="center"/>
              <w:rPr/>
            </w:pPr>
            <w:r>
              <w:rPr/>
              <w:t>0.0036</w:t>
            </w:r>
          </w:p>
        </w:tc>
        <w:tc>
          <w:tcPr>
            <w:tcW w:w="1256" w:type="dxa"/>
            <w:vMerge w:val="continue"/>
            <w:tcBorders>
              <w:top w:val="single" w:sz="12" w:space="0" w:color="000000"/>
              <w:left w:val="single" w:sz="8" w:space="0" w:color="000000"/>
              <w:bottom w:val="single" w:sz="8" w:space="0" w:color="000000"/>
              <w:right w:val="double" w:sz="4" w:space="0" w:color="000000"/>
            </w:tcBorders>
            <w:vAlign w:val="center"/>
          </w:tcPr>
          <w:p>
            <w:pPr>
              <w:pStyle w:val="Normal"/>
              <w:rPr/>
            </w:pPr>
            <w:r>
              <w:rPr/>
            </w:r>
          </w:p>
        </w:tc>
      </w:tr>
    </w:tbl>
    <w:p>
      <w:pPr>
        <w:pStyle w:val="TextBodyIndent"/>
        <w:tabs>
          <w:tab w:val="clear" w:pos="720"/>
          <w:tab w:val="left" w:pos="798" w:leader="none"/>
        </w:tabs>
        <w:ind w:left="0" w:right="0" w:hanging="0"/>
        <w:rPr>
          <w:u w:val="single"/>
        </w:rPr>
      </w:pPr>
      <w:r>
        <w:rPr>
          <w:u w:val="single"/>
        </w:rPr>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Arial">
    <w:charset w:val="01"/>
    <w:family w:val="swiss"/>
    <w:pitch w:val="variable"/>
  </w:font>
  <w:font w:name="Lucida Console">
    <w:charset w:val="01"/>
    <w:family w:val="modern"/>
    <w:pitch w:val="default"/>
  </w:font>
  <w:font w:name="ARIAL">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lowerLetter"/>
      <w:lvlText w:val="%1)"/>
      <w:lvlJc w:val="left"/>
      <w:pPr>
        <w:tabs>
          <w:tab w:val="num" w:pos="720"/>
        </w:tabs>
        <w:ind w:left="720" w:hanging="360"/>
      </w:pPr>
      <w:rPr/>
    </w:lvl>
  </w:abstractNum>
  <w:abstractNum w:abstractNumId="2">
    <w:lvl w:ilvl="0">
      <w:start w:val="1"/>
      <w:numFmt w:val="lowerLetter"/>
      <w:lvlText w:val="%1)"/>
      <w:lvlJc w:val="left"/>
      <w:pPr>
        <w:tabs>
          <w:tab w:val="num" w:pos="720"/>
        </w:tabs>
        <w:ind w:left="720" w:hanging="360"/>
      </w:pPr>
    </w:lvl>
  </w:abstractNum>
  <w:abstractNum w:abstractNumId="3">
    <w:lvl w:ilvl="0">
      <w:start w:val="1"/>
      <w:numFmt w:val="decimal"/>
      <w:lvlText w:val="%1."/>
      <w:lvlJc w:val="left"/>
      <w:pPr>
        <w:tabs>
          <w:tab w:val="num" w:pos="1080"/>
        </w:tabs>
        <w:ind w:left="1080" w:hanging="360"/>
      </w:pPr>
      <w:rPr>
        <w:u w:val="none"/>
      </w:rPr>
    </w:lvl>
  </w:abstractNum>
  <w:abstractNum w:abstractNumId="4">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kinsoku w:val="true"/>
      <w:overflowPunct w:val="true"/>
      <w:autoSpaceDE w:val="true"/>
      <w:bidi w:val="0"/>
    </w:pPr>
    <w:rPr>
      <w:rFonts w:ascii="Times New Roman" w:hAnsi="Times New Roman" w:eastAsia="Times New Roman" w:cs="Times New Roman"/>
      <w:color w:val="auto"/>
      <w:sz w:val="24"/>
      <w:szCs w:val="24"/>
      <w:lang w:val="en-GB" w:bidi="ar-SA" w:eastAsia="zh-CN"/>
    </w:rPr>
  </w:style>
  <w:style w:type="character" w:styleId="WW8Num1z0">
    <w:name w:val="WW8Num1z0"/>
    <w:qFormat/>
    <w:rPr/>
  </w:style>
  <w:style w:type="character" w:styleId="WW8Num3z0">
    <w:name w:val="WW8Num3z0"/>
    <w:qFormat/>
    <w:rPr>
      <w:u w:val="none"/>
    </w:rPr>
  </w:style>
  <w:style w:type="character" w:styleId="WW8Num4z0">
    <w:name w:val="WW8Num4z0"/>
    <w:qFormat/>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jc w:val="center"/>
    </w:pPr>
    <w:rPr>
      <w:rFonts w:ascii="Arial" w:hAnsi="Arial" w:cs="Arial"/>
      <w:b/>
      <w:bCs/>
      <w:sz w:val="32"/>
      <w:u w:val="single"/>
      <w:lang w:val="ro-RO"/>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36" w:leader="none"/>
        <w:tab w:val="right" w:pos="9072" w:leader="none"/>
      </w:tabs>
    </w:pPr>
    <w:rPr/>
  </w:style>
  <w:style w:type="paragraph" w:styleId="Footer">
    <w:name w:val="Footer"/>
    <w:basedOn w:val="Normal"/>
    <w:pPr>
      <w:tabs>
        <w:tab w:val="clear" w:pos="720"/>
        <w:tab w:val="center" w:pos="4536" w:leader="none"/>
        <w:tab w:val="right" w:pos="9072" w:leader="none"/>
      </w:tabs>
    </w:pPr>
    <w:rPr/>
  </w:style>
  <w:style w:type="paragraph" w:styleId="TextBodyIndent">
    <w:name w:val="Body Text Indent"/>
    <w:basedOn w:val="Normal"/>
    <w:pPr>
      <w:ind w:left="0" w:right="0" w:firstLine="1260"/>
      <w:jc w:val="both"/>
    </w:pPr>
    <w:rPr>
      <w:rFonts w:ascii="Arial" w:hAnsi="Arial" w:cs="Arial"/>
      <w:lang w:val="ro-RO"/>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TotalTime>
  <Application>LibreOffice/7.3.7.2$Linux_X86_64 LibreOffice_project/30$Build-2</Application>
  <AppVersion>15.0000</AppVersion>
  <Pages>3</Pages>
  <Words>591</Words>
  <Characters>3078</Characters>
  <CharactersWithSpaces>3601</CharactersWithSpaces>
  <Paragraphs>109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2022-10-20T10:06:00Z</dcterms:created>
  <dc:creator/>
  <dc:description/>
  <cp:keywords/>
  <dc:language>en-US</dc:language>
  <cp:lastModifiedBy/>
  <dcterms:modified xsi:type="dcterms:W3CDTF">2026-01-07T03:15:17Z</dcterms:modified>
  <cp:revision>4</cp:revision>
  <dc:subject/>
  <dc:title>DETERMINAREA T</dc:title>
</cp:coreProperties>
</file>