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Architectural Blueprint for a High-Frequency Explainable AI Trading Terminal: Integrating Python Ensembles with Next.js App Router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intersection of sophisticated machine learning and premium financial user interfaces demands an architecture that resolves the tension between complex computational mathematics and hyper-fast, aesthetically refined client experiences. Modern quantitative trading systems increasingly rely on ensemble machine learning models—such as XGBoost, LightGBM, and Random Forest—to generate predictive trading signals. These tree-based models offer unparalleled accuracy in identifying non-linear market patterns, yet their inherent opacity creates a "black box" problem that introduces a severe trust deficit for institutional and high-net-worth retail users.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Explainable Artificial Intelligence (XAI), particularly through the application of Shapley Additive exPlanations (SHAP), provides a mathematical framework for radical transparency. By quantifying the exact marginal contribution of every fundamental, technical, and sentiment feature to a specific prediction, SHAP transforms arbitrary model outputs into logically sound, verifiable market theses. Platforms leveraging this approach, such as Danelfin, demonstrate the immense value of converting complex AI probabilities into digestible, explainable AI scores that indicate the probability of an asset beating the market.</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architect a premium, minimalist web trading terminal utilizing Next.js (App Router) backed by a Python data science stack, four critical engineering domains must be harmonized. First, the backend must compute computationally expensive SHAP values in real-time without introducing latency bottlenecks that could render high-frequency trading signals obsolete. Second, raw mathematical outputs must be programmatically translated into sophisticated, plain-English narratives to lower cognitive load. Third, the Next.js frontend state must be managed with absolute precision to ensure zero layout thrashing during high-frequency data ingestion. Finally, the visual rendering layer must discard clunky, retail-focused charting libraries in favor of raw SVG and Canvas elements animated via Framer Motion, adhering strictly to an "Old Money" design system. This report provides an exhaustive, multi-disciplinary roadmap bridging heavy Python mathematics to a hyper-fast, beautiful Next.js frontend.</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Mathematics and Optimization of Real-Time SHAP Computation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fundamental challenge of integrating SHAP into a real-time trading terminal is the algorithmic complexity of Shapley value calculation. SHAP relies on cooperative game theory to assign importance values to each feature for a particular prediction. For a predictive model </w:t>
      </w:r>
      <w:r w:rsidDel="00000000" w:rsidR="00000000" w:rsidRPr="00000000">
        <w:rPr>
          <w:rFonts w:ascii="Arial" w:cs="Arial" w:eastAsia="Arial" w:hAnsi="Arial"/>
          <w:color w:val="1f1f1f"/>
        </w:rPr>
        <w:drawing>
          <wp:inline distB="19050" distT="19050" distL="19050" distR="19050">
            <wp:extent cx="110207" cy="220414"/>
            <wp:effectExtent b="0" l="0" r="0" t="0"/>
            <wp:docPr id="11"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110207" cy="220414"/>
                    </a:xfrm>
                    <a:prstGeom prst="rect"/>
                    <a:ln/>
                  </pic:spPr>
                </pic:pic>
              </a:graphicData>
            </a:graphic>
          </wp:inline>
        </w:drawing>
      </w:r>
      <w:r w:rsidDel="00000000" w:rsidR="00000000" w:rsidRPr="00000000">
        <w:rPr>
          <w:rFonts w:ascii="Arial" w:cs="Arial" w:eastAsia="Arial" w:hAnsi="Arial"/>
          <w:color w:val="1f1f1f"/>
          <w:rtl w:val="0"/>
        </w:rPr>
        <w:t xml:space="preserve"> taking as input a feature set </w:t>
      </w:r>
      <w:r w:rsidDel="00000000" w:rsidR="00000000" w:rsidRPr="00000000">
        <w:rPr>
          <w:rFonts w:ascii="Arial" w:cs="Arial" w:eastAsia="Arial" w:hAnsi="Arial"/>
          <w:color w:val="1f1f1f"/>
        </w:rPr>
        <w:drawing>
          <wp:inline distB="19050" distT="19050" distL="19050" distR="19050">
            <wp:extent cx="1173737" cy="229022"/>
            <wp:effectExtent b="0" l="0" r="0" t="0"/>
            <wp:docPr id="1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173737" cy="229022"/>
                    </a:xfrm>
                    <a:prstGeom prst="rect"/>
                    <a:ln/>
                  </pic:spPr>
                </pic:pic>
              </a:graphicData>
            </a:graphic>
          </wp:inline>
        </w:drawing>
      </w:r>
      <w:r w:rsidDel="00000000" w:rsidR="00000000" w:rsidRPr="00000000">
        <w:rPr>
          <w:rFonts w:ascii="Arial" w:cs="Arial" w:eastAsia="Arial" w:hAnsi="Arial"/>
          <w:color w:val="1f1f1f"/>
          <w:rtl w:val="0"/>
        </w:rPr>
        <w:t xml:space="preserve">, the Shapley value </w:t>
      </w:r>
      <w:r w:rsidDel="00000000" w:rsidR="00000000" w:rsidRPr="00000000">
        <w:rPr>
          <w:rFonts w:ascii="Arial" w:cs="Arial" w:eastAsia="Arial" w:hAnsi="Arial"/>
          <w:color w:val="1f1f1f"/>
        </w:rPr>
        <w:drawing>
          <wp:inline distB="19050" distT="19050" distL="19050" distR="19050">
            <wp:extent cx="163637" cy="231016"/>
            <wp:effectExtent b="0" l="0" r="0" t="0"/>
            <wp:docPr id="12"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163637" cy="231016"/>
                    </a:xfrm>
                    <a:prstGeom prst="rect"/>
                    <a:ln/>
                  </pic:spPr>
                </pic:pic>
              </a:graphicData>
            </a:graphic>
          </wp:inline>
        </w:drawing>
      </w:r>
      <w:r w:rsidDel="00000000" w:rsidR="00000000" w:rsidRPr="00000000">
        <w:rPr>
          <w:rFonts w:ascii="Arial" w:cs="Arial" w:eastAsia="Arial" w:hAnsi="Arial"/>
          <w:color w:val="1f1f1f"/>
          <w:rtl w:val="0"/>
        </w:rPr>
        <w:t xml:space="preserve"> of feature </w:t>
      </w:r>
      <w:r w:rsidDel="00000000" w:rsidR="00000000" w:rsidRPr="00000000">
        <w:rPr>
          <w:rFonts w:ascii="Arial" w:cs="Arial" w:eastAsia="Arial" w:hAnsi="Arial"/>
          <w:color w:val="1f1f1f"/>
        </w:rPr>
        <w:drawing>
          <wp:inline distB="19050" distT="19050" distL="19050" distR="19050">
            <wp:extent cx="63624" cy="218140"/>
            <wp:effectExtent b="0" l="0" r="0" t="0"/>
            <wp:docPr id="15"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63624" cy="218140"/>
                    </a:xfrm>
                    <a:prstGeom prst="rect"/>
                    <a:ln/>
                  </pic:spPr>
                </pic:pic>
              </a:graphicData>
            </a:graphic>
          </wp:inline>
        </w:drawing>
      </w:r>
      <w:r w:rsidDel="00000000" w:rsidR="00000000" w:rsidRPr="00000000">
        <w:rPr>
          <w:rFonts w:ascii="Arial" w:cs="Arial" w:eastAsia="Arial" w:hAnsi="Arial"/>
          <w:color w:val="1f1f1f"/>
          <w:rtl w:val="0"/>
        </w:rPr>
        <w:t xml:space="preserve"> at a specific data point </w:t>
      </w:r>
      <w:r w:rsidDel="00000000" w:rsidR="00000000" w:rsidRPr="00000000">
        <w:rPr>
          <w:rFonts w:ascii="Arial" w:cs="Arial" w:eastAsia="Arial" w:hAnsi="Arial"/>
          <w:color w:val="1f1f1f"/>
        </w:rPr>
        <w:drawing>
          <wp:inline distB="19050" distT="19050" distL="19050" distR="19050">
            <wp:extent cx="105519" cy="230223"/>
            <wp:effectExtent b="0" l="0" r="0" t="0"/>
            <wp:docPr id="1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05519" cy="230223"/>
                    </a:xfrm>
                    <a:prstGeom prst="rect"/>
                    <a:ln/>
                  </pic:spPr>
                </pic:pic>
              </a:graphicData>
            </a:graphic>
          </wp:inline>
        </w:drawing>
      </w:r>
      <w:r w:rsidDel="00000000" w:rsidR="00000000" w:rsidRPr="00000000">
        <w:rPr>
          <w:rFonts w:ascii="Arial" w:cs="Arial" w:eastAsia="Arial" w:hAnsi="Arial"/>
          <w:color w:val="1f1f1f"/>
          <w:rtl w:val="0"/>
        </w:rPr>
        <w:t xml:space="preserve"> is defined by evaluating the model with and without feature </w:t>
      </w:r>
      <w:r w:rsidDel="00000000" w:rsidR="00000000" w:rsidRPr="00000000">
        <w:rPr>
          <w:rFonts w:ascii="Arial" w:cs="Arial" w:eastAsia="Arial" w:hAnsi="Arial"/>
          <w:color w:val="1f1f1f"/>
        </w:rPr>
        <w:drawing>
          <wp:inline distB="19050" distT="19050" distL="19050" distR="19050">
            <wp:extent cx="63624" cy="218140"/>
            <wp:effectExtent b="0" l="0" r="0" t="0"/>
            <wp:docPr id="17"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63624" cy="218140"/>
                    </a:xfrm>
                    <a:prstGeom prst="rect"/>
                    <a:ln/>
                  </pic:spPr>
                </pic:pic>
              </a:graphicData>
            </a:graphic>
          </wp:inline>
        </w:drawing>
      </w:r>
      <w:r w:rsidDel="00000000" w:rsidR="00000000" w:rsidRPr="00000000">
        <w:rPr>
          <w:rFonts w:ascii="Arial" w:cs="Arial" w:eastAsia="Arial" w:hAnsi="Arial"/>
          <w:color w:val="1f1f1f"/>
          <w:rtl w:val="0"/>
        </w:rPr>
        <w:t xml:space="preserve"> across all possible subsets of features.</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Mathematically, the Shapley value is expressed as: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723952"/>
            <wp:effectExtent b="0" l="0" r="0" t="0"/>
            <wp:docPr id="1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05500" cy="723952"/>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While mathematically exact and robust, this calculation is computationally prohibitive for real-time inference because it requires evaluating </w:t>
      </w:r>
      <w:r w:rsidDel="00000000" w:rsidR="00000000" w:rsidRPr="00000000">
        <w:rPr>
          <w:rFonts w:ascii="Arial" w:cs="Arial" w:eastAsia="Arial" w:hAnsi="Arial"/>
          <w:color w:val="1f1f1f"/>
        </w:rPr>
        <w:drawing>
          <wp:inline distB="19050" distT="19050" distL="19050" distR="19050">
            <wp:extent cx="168548" cy="215367"/>
            <wp:effectExtent b="0" l="0" r="0" t="0"/>
            <wp:docPr id="21"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168548" cy="215367"/>
                    </a:xfrm>
                    <a:prstGeom prst="rect"/>
                    <a:ln/>
                  </pic:spPr>
                </pic:pic>
              </a:graphicData>
            </a:graphic>
          </wp:inline>
        </w:drawing>
      </w:r>
      <w:r w:rsidDel="00000000" w:rsidR="00000000" w:rsidRPr="00000000">
        <w:rPr>
          <w:rFonts w:ascii="Arial" w:cs="Arial" w:eastAsia="Arial" w:hAnsi="Arial"/>
          <w:color w:val="1f1f1f"/>
          <w:rtl w:val="0"/>
        </w:rPr>
        <w:t xml:space="preserve"> feature subsets. The introduction of TreeSHAP, a recursive polynomial-time algorithm designed specifically for decision tree ensembles, reduced this complexity, but it still introduces significant overhead in latency-critical deployment environments.</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Computational Bottleneck in High-Frequency Inference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 a high-frequency trading environment, sub-120ms response times are critical to maintaining execution advantages. Standard TreeSHAP calculations, however, can consume up to 45% of the total request latency, easily requiring 50ms or more per alert just to generate the explanation.</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The time complexity of the standard TreeSHAP algorithm depends on </w:t>
      </w:r>
      <w:r w:rsidDel="00000000" w:rsidR="00000000" w:rsidRPr="00000000">
        <w:rPr>
          <w:rFonts w:ascii="Arial" w:cs="Arial" w:eastAsia="Arial" w:hAnsi="Arial"/>
          <w:color w:val="1f1f1f"/>
        </w:rPr>
        <w:drawing>
          <wp:inline distB="19050" distT="19050" distL="19050" distR="19050">
            <wp:extent cx="787152" cy="227610"/>
            <wp:effectExtent b="0" l="0" r="0" t="0"/>
            <wp:docPr id="19"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787152" cy="227610"/>
                    </a:xfrm>
                    <a:prstGeom prst="rect"/>
                    <a:ln/>
                  </pic:spPr>
                </pic:pic>
              </a:graphicData>
            </a:graphic>
          </wp:inline>
        </w:drawing>
      </w:r>
      <w:r w:rsidDel="00000000" w:rsidR="00000000" w:rsidRPr="00000000">
        <w:rPr>
          <w:rFonts w:ascii="Arial" w:cs="Arial" w:eastAsia="Arial" w:hAnsi="Arial"/>
          <w:color w:val="1f1f1f"/>
          <w:rtl w:val="0"/>
        </w:rPr>
        <w:t xml:space="preserve">, where </w:t>
      </w:r>
      <w:r w:rsidDel="00000000" w:rsidR="00000000" w:rsidRPr="00000000">
        <w:rPr>
          <w:rFonts w:ascii="Arial" w:cs="Arial" w:eastAsia="Arial" w:hAnsi="Arial"/>
          <w:color w:val="1f1f1f"/>
        </w:rPr>
        <w:drawing>
          <wp:inline distB="19050" distT="19050" distL="19050" distR="19050">
            <wp:extent cx="110654" cy="221308"/>
            <wp:effectExtent b="0" l="0" r="0" t="0"/>
            <wp:docPr id="26"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110654" cy="221308"/>
                    </a:xfrm>
                    <a:prstGeom prst="rect"/>
                    <a:ln/>
                  </pic:spPr>
                </pic:pic>
              </a:graphicData>
            </a:graphic>
          </wp:inline>
        </w:drawing>
      </w:r>
      <w:r w:rsidDel="00000000" w:rsidR="00000000" w:rsidRPr="00000000">
        <w:rPr>
          <w:rFonts w:ascii="Arial" w:cs="Arial" w:eastAsia="Arial" w:hAnsi="Arial"/>
          <w:color w:val="1f1f1f"/>
          <w:rtl w:val="0"/>
        </w:rPr>
        <w:t xml:space="preserve"> is the number of explained instances (the real-time trading signals) and </w:t>
      </w:r>
      <w:r w:rsidDel="00000000" w:rsidR="00000000" w:rsidRPr="00000000">
        <w:rPr>
          <w:rFonts w:ascii="Arial" w:cs="Arial" w:eastAsia="Arial" w:hAnsi="Arial"/>
          <w:color w:val="1f1f1f"/>
        </w:rPr>
        <w:drawing>
          <wp:inline distB="19050" distT="19050" distL="19050" distR="19050">
            <wp:extent cx="161925" cy="228600"/>
            <wp:effectExtent b="0" l="0" r="0" t="0"/>
            <wp:docPr id="22"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161925" cy="228600"/>
                    </a:xfrm>
                    <a:prstGeom prst="rect"/>
                    <a:ln/>
                  </pic:spPr>
                </pic:pic>
              </a:graphicData>
            </a:graphic>
          </wp:inline>
        </w:drawing>
      </w:r>
      <w:r w:rsidDel="00000000" w:rsidR="00000000" w:rsidRPr="00000000">
        <w:rPr>
          <w:rFonts w:ascii="Arial" w:cs="Arial" w:eastAsia="Arial" w:hAnsi="Arial"/>
          <w:color w:val="1f1f1f"/>
          <w:rtl w:val="0"/>
        </w:rPr>
        <w:t xml:space="preserve"> is the size of the background dataset used for marginalizing missing features.</w:t>
      </w:r>
      <w:r w:rsidDel="00000000" w:rsidR="00000000" w:rsidRPr="00000000">
        <w:rPr>
          <w:rFonts w:ascii="Arial" w:cs="Arial" w:eastAsia="Arial" w:hAnsi="Arial"/>
          <w:color w:val="444746"/>
          <w:sz w:val="24"/>
          <w:szCs w:val="24"/>
          <w:vertAlign w:val="superscript"/>
          <w:rtl w:val="0"/>
        </w:rPr>
        <w:t xml:space="preserve">10</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 a trading model analyzing millions of rows of order-book data, on-chain flows, and tick-level price action, </w:t>
      </w:r>
      <w:r w:rsidDel="00000000" w:rsidR="00000000" w:rsidRPr="00000000">
        <w:rPr>
          <w:rFonts w:ascii="Arial" w:cs="Arial" w:eastAsia="Arial" w:hAnsi="Arial"/>
          <w:color w:val="1f1f1f"/>
        </w:rPr>
        <w:drawing>
          <wp:inline distB="19050" distT="19050" distL="19050" distR="19050">
            <wp:extent cx="161925" cy="228600"/>
            <wp:effectExtent b="0" l="0" r="0" t="0"/>
            <wp:docPr id="24"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161925" cy="228600"/>
                    </a:xfrm>
                    <a:prstGeom prst="rect"/>
                    <a:ln/>
                  </pic:spPr>
                </pic:pic>
              </a:graphicData>
            </a:graphic>
          </wp:inline>
        </w:drawing>
      </w:r>
      <w:r w:rsidDel="00000000" w:rsidR="00000000" w:rsidRPr="00000000">
        <w:rPr>
          <w:rFonts w:ascii="Arial" w:cs="Arial" w:eastAsia="Arial" w:hAnsi="Arial"/>
          <w:color w:val="1f1f1f"/>
          <w:rtl w:val="0"/>
        </w:rPr>
        <w:t xml:space="preserve"> can be extraordinarily large. Given that the number of nodes in a balanced decision tree increases exponentially with depth, the recursive nature of the path-finding algorithm becomes a severe bottleneck.</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Therefore, to optimize this without bottlenecking the trade signal, the Python backend must bypass standard SHAP implementations in favor of advanced, mathematically equivalent approximations, memory-optimized algorithms, and hardware-level acceleration.</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Algorithmic Optimization Strategies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achieve radical transparency without sacrificing latency, the Python backend must implement a multi-tiered optimization strategy encompassing algorithm selection, background dataset clustering, and hardware acceleration.</w:t>
      </w:r>
    </w:p>
    <w:p w:rsidR="00000000" w:rsidDel="00000000" w:rsidP="00000000" w:rsidRDefault="00000000" w:rsidRPr="00000000" w14:paraId="0000000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FastTreeSHAP and Space-Time Trade-offs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fasttreeshap package provides a crucial upgrade over native SHAP implementations by drastically accelerating Path-Dependent SHAP.</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FastTreeSHAP v1 improves efficiency by reducing the computation scope, only considering features that satisfy the split rules along a specific decision path rather than analyzing all features in every root-to-leaf path.</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However, for a real-time trading terminal, FastTreeSHAP v2 is the required standard. FastTreeSHAP v2 extracts key information from the decision tree in advance, effectively trading space complexity for temporal complexity.</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By pre-computing expensive TreeSHAP steps and caching tree paths within memory, FastTreeSHAP v2 achieves a 2.5x to 3x speedup over standard TreeSHAP while managing memory via a memory_tolerance parameter (typically allocating a maximum of 0.25 * total machine memory to prevent out-of-memory errors).</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This makes it exceptionally well-suited for multi-time model interpretations, where a model explains continuously incoming streams of market data.</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1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WOODELF and Linear Time Complexity</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For quantitative systems requiring even lower latency, specifically when deploying enormous ensembles or dealing with vast background datasets, algorithms like WOODELF and PLTREESHAP must be integrated. These algorithms construct a pseudo-Boolean formula that captures the consumer's feature values, the structure of the decision tree ensemble, and the entire background dataset.</w:t>
      </w:r>
      <w:r w:rsidDel="00000000" w:rsidR="00000000" w:rsidRPr="00000000">
        <w:rPr>
          <w:rFonts w:ascii="Arial" w:cs="Arial" w:eastAsia="Arial" w:hAnsi="Arial"/>
          <w:color w:val="444746"/>
          <w:sz w:val="24"/>
          <w:szCs w:val="24"/>
          <w:vertAlign w:val="superscript"/>
          <w:rtl w:val="0"/>
        </w:rPr>
        <w:t xml:space="preserve">16</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By leveraging this pseudo-Boolean representation, WOODELF reduces the asymptotic complexity of Background SHAP from </w:t>
      </w:r>
      <w:r w:rsidDel="00000000" w:rsidR="00000000" w:rsidRPr="00000000">
        <w:rPr>
          <w:rFonts w:ascii="Arial" w:cs="Arial" w:eastAsia="Arial" w:hAnsi="Arial"/>
          <w:color w:val="1f1f1f"/>
        </w:rPr>
        <w:drawing>
          <wp:inline distB="19050" distT="19050" distL="19050" distR="19050">
            <wp:extent cx="787152" cy="227610"/>
            <wp:effectExtent b="0" l="0" r="0" t="0"/>
            <wp:docPr id="27"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787152" cy="227610"/>
                    </a:xfrm>
                    <a:prstGeom prst="rect"/>
                    <a:ln/>
                  </pic:spPr>
                </pic:pic>
              </a:graphicData>
            </a:graphic>
          </wp:inline>
        </w:drawing>
      </w:r>
      <w:r w:rsidDel="00000000" w:rsidR="00000000" w:rsidRPr="00000000">
        <w:rPr>
          <w:rFonts w:ascii="Arial" w:cs="Arial" w:eastAsia="Arial" w:hAnsi="Arial"/>
          <w:color w:val="1f1f1f"/>
          <w:rtl w:val="0"/>
        </w:rPr>
        <w:t xml:space="preserve"> to </w:t>
      </w:r>
      <w:r w:rsidDel="00000000" w:rsidR="00000000" w:rsidRPr="00000000">
        <w:rPr>
          <w:rFonts w:ascii="Arial" w:cs="Arial" w:eastAsia="Arial" w:hAnsi="Arial"/>
          <w:color w:val="1f1f1f"/>
        </w:rPr>
        <w:drawing>
          <wp:inline distB="19050" distT="19050" distL="19050" distR="19050">
            <wp:extent cx="787152" cy="227610"/>
            <wp:effectExtent b="0" l="0" r="0" t="0"/>
            <wp:docPr id="29"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787152" cy="227610"/>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Among methods with </w:t>
      </w:r>
      <w:r w:rsidDel="00000000" w:rsidR="00000000" w:rsidRPr="00000000">
        <w:rPr>
          <w:rFonts w:ascii="Arial" w:cs="Arial" w:eastAsia="Arial" w:hAnsi="Arial"/>
          <w:color w:val="1f1f1f"/>
        </w:rPr>
        <w:drawing>
          <wp:inline distB="19050" distT="19050" distL="19050" distR="19050">
            <wp:extent cx="787152" cy="227610"/>
            <wp:effectExtent b="0" l="0" r="0" t="0"/>
            <wp:docPr id="31"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787152" cy="227610"/>
                    </a:xfrm>
                    <a:prstGeom prst="rect"/>
                    <a:ln/>
                  </pic:spPr>
                </pic:pic>
              </a:graphicData>
            </a:graphic>
          </wp:inline>
        </w:drawing>
      </w:r>
      <w:r w:rsidDel="00000000" w:rsidR="00000000" w:rsidRPr="00000000">
        <w:rPr>
          <w:rFonts w:ascii="Arial" w:cs="Arial" w:eastAsia="Arial" w:hAnsi="Arial"/>
          <w:color w:val="1f1f1f"/>
          <w:rtl w:val="0"/>
        </w:rPr>
        <w:t xml:space="preserve"> dependence, WOODELF achieves the best asymptotic complexity, computing Background SHAP in linear time.</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On a dataset comprising 3,000,000 rows, 5,000,000 background samples, and 127 features, WOODELF has demonstrated the ability to compute all Background Shapley values in 162 seconds on a CPU and 16 seconds on a GPU—a 165x speedup compared to legacy methods.</w:t>
      </w:r>
      <w:r w:rsidDel="00000000" w:rsidR="00000000" w:rsidRPr="00000000">
        <w:rPr>
          <w:rFonts w:ascii="Arial" w:cs="Arial" w:eastAsia="Arial" w:hAnsi="Arial"/>
          <w:color w:val="444746"/>
          <w:sz w:val="24"/>
          <w:szCs w:val="24"/>
          <w:vertAlign w:val="superscript"/>
          <w:rtl w:val="0"/>
        </w:rPr>
        <w:t xml:space="preserve">16</w:t>
      </w:r>
    </w:p>
    <w:p w:rsidR="00000000" w:rsidDel="00000000" w:rsidP="00000000" w:rsidRDefault="00000000" w:rsidRPr="00000000" w14:paraId="0000001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Hardware Acceleration and Model Conversion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When operating on Intel architectures, the daal4py library can be utilized to convert trained XGBoost or LightGBM models into oneDAL optimized formats.</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This allows for hardware-accelerated SHAP contribution and interaction value calculations natively during the predict() call, circumventing Python-level overhead entirely by executing within tuned C++ environments.</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Alternatively, utilizing GPUTreeSHAP, which frames the path sub-problems as a bin-packing problem mapped to GPU warps, can minimize the total number of required warps and yield up to a 20x speedup in specific hardware configurations.</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1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Background Dataset Optimization via K-Means Clustering</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Even with </w:t>
      </w:r>
      <w:r w:rsidDel="00000000" w:rsidR="00000000" w:rsidRPr="00000000">
        <w:rPr>
          <w:rFonts w:ascii="Arial" w:cs="Arial" w:eastAsia="Arial" w:hAnsi="Arial"/>
          <w:color w:val="1f1f1f"/>
        </w:rPr>
        <w:drawing>
          <wp:inline distB="19050" distT="19050" distL="19050" distR="19050">
            <wp:extent cx="787152" cy="227610"/>
            <wp:effectExtent b="0" l="0" r="0" t="0"/>
            <wp:docPr id="32"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787152" cy="227610"/>
                    </a:xfrm>
                    <a:prstGeom prst="rect"/>
                    <a:ln/>
                  </pic:spPr>
                </pic:pic>
              </a:graphicData>
            </a:graphic>
          </wp:inline>
        </w:drawing>
      </w:r>
      <w:r w:rsidDel="00000000" w:rsidR="00000000" w:rsidRPr="00000000">
        <w:rPr>
          <w:rFonts w:ascii="Arial" w:cs="Arial" w:eastAsia="Arial" w:hAnsi="Arial"/>
          <w:color w:val="1f1f1f"/>
          <w:rtl w:val="0"/>
        </w:rPr>
        <w:t xml:space="preserve"> algorithms, computing SHAP against the entirety of historical market data is inefficient. The background dataset must be summarized without losing statistical variance. This is achieved by applying K-Means clustering to the historical feature matrix to find representative centroids. By analyzing an elbow plot showing the total within-cluster sum of squares (WCSS) as a function of the number of clusters (</w:t>
      </w:r>
      <w:r w:rsidDel="00000000" w:rsidR="00000000" w:rsidRPr="00000000">
        <w:rPr>
          <w:rFonts w:ascii="Arial" w:cs="Arial" w:eastAsia="Arial" w:hAnsi="Arial"/>
          <w:color w:val="1f1f1f"/>
        </w:rPr>
        <w:drawing>
          <wp:inline distB="19050" distT="19050" distL="19050" distR="19050">
            <wp:extent cx="101947" cy="222430"/>
            <wp:effectExtent b="0" l="0" r="0" t="0"/>
            <wp:docPr id="33"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101947" cy="222430"/>
                    </a:xfrm>
                    <a:prstGeom prst="rect"/>
                    <a:ln/>
                  </pic:spPr>
                </pic:pic>
              </a:graphicData>
            </a:graphic>
          </wp:inline>
        </w:drawing>
      </w:r>
      <w:r w:rsidDel="00000000" w:rsidR="00000000" w:rsidRPr="00000000">
        <w:rPr>
          <w:rFonts w:ascii="Arial" w:cs="Arial" w:eastAsia="Arial" w:hAnsi="Arial"/>
          <w:color w:val="1f1f1f"/>
          <w:rtl w:val="0"/>
        </w:rPr>
        <w:t xml:space="preserve">), the optimal number of background samples can be identified.</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This reduces </w:t>
      </w:r>
      <w:r w:rsidDel="00000000" w:rsidR="00000000" w:rsidRPr="00000000">
        <w:rPr>
          <w:rFonts w:ascii="Arial" w:cs="Arial" w:eastAsia="Arial" w:hAnsi="Arial"/>
          <w:color w:val="1f1f1f"/>
        </w:rPr>
        <w:drawing>
          <wp:inline distB="19050" distT="19050" distL="19050" distR="19050">
            <wp:extent cx="161925" cy="228600"/>
            <wp:effectExtent b="0" l="0" r="0" t="0"/>
            <wp:docPr id="34"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161925" cy="228600"/>
                    </a:xfrm>
                    <a:prstGeom prst="rect"/>
                    <a:ln/>
                  </pic:spPr>
                </pic:pic>
              </a:graphicData>
            </a:graphic>
          </wp:inline>
        </w:drawing>
      </w:r>
      <w:r w:rsidDel="00000000" w:rsidR="00000000" w:rsidRPr="00000000">
        <w:rPr>
          <w:rFonts w:ascii="Arial" w:cs="Arial" w:eastAsia="Arial" w:hAnsi="Arial"/>
          <w:color w:val="1f1f1f"/>
          <w:rtl w:val="0"/>
        </w:rPr>
        <w:t xml:space="preserve"> from millions of historical ticks to a condensed matrix of 50-100 statistically significant market regimes, drastically reducing computation time while maintaining the mathematical integrity of the expected value baseline.</w:t>
      </w:r>
      <w:r w:rsidDel="00000000" w:rsidR="00000000" w:rsidRPr="00000000">
        <w:rPr>
          <w:rFonts w:ascii="Arial" w:cs="Arial" w:eastAsia="Arial" w:hAnsi="Arial"/>
          <w:color w:val="444746"/>
          <w:sz w:val="24"/>
          <w:szCs w:val="24"/>
          <w:vertAlign w:val="superscript"/>
          <w:rtl w:val="0"/>
        </w:rPr>
        <w:t xml:space="preserve">19</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FastAPI Gateway and Asynchronous Inference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optimized Python pipeline must be exposed via a robust API gateway. FastAPI is explicitly chosen over alternatives like Flask or Django due to its native asynchronous request handling capabilities (async/await) and integration with ASGI servers like Uvicorn.</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Unlike Flask's synchronous nature, which blocks the thread during computation, FastAPI allows the event loop to remain non-blocking while waiting for the CPU-bound SHAP computations to be resolved (ideally offloaded to a process pool or a dedicated inference engine like Triton).</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This architecture is critical for maintaining sub-120ms response times under highly concurrent loads generated by multiple assets streaming tick data.</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XAI JSON Payload Schema</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bridge the heavy mathematics to the Next.js frontend, the FastAPI service must construct a highly optimized, hierarchical JSON payload. To prevent the JavaScript V8 engine on the client from performing heavy data transformations—which could cause main-thread blocking and frame drops—the payload must be pre-sorted, categorized, mathematically normalized, and enriched with localized metadata prior to serialization.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schema separates macroscopic conviction scores from microscopic feature drivers. By calculating the relative contribution percentages on the server, the Next.js client is absolved of iterating through arrays to calculate visual widths for rendering waterfall or force plots.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JSON Node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Data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Description and Purpose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asset_identifier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String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Unique ticker for the tradable asset (e.g., "BTC-USD", "AAPL").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timestamp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ISO 8601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Epoch or ISO timestamp of the specific signal generation event.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conviction_score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Float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The aggregated AI probability score, scaled 1-10 or 1-100, representing the probability of beating the market.</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expected_value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Float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The baseline prediction output of the model (base value) before individual feature SHAP values are applied.</w:t>
            </w:r>
            <w:r w:rsidDel="00000000" w:rsidR="00000000" w:rsidRPr="00000000">
              <w:rPr>
                <w:rFonts w:ascii="Arial" w:cs="Arial" w:eastAsia="Arial" w:hAnsi="Arial"/>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prediction_probability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Float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The final logistic output indicating the raw mathematical probability of the signal, derived via the logit link function.</w:t>
            </w:r>
            <w:r w:rsidDel="00000000" w:rsidR="00000000" w:rsidRPr="00000000">
              <w:rPr>
                <w:rFonts w:ascii="Arial" w:cs="Arial" w:eastAsia="Arial" w:hAnsi="Arial"/>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xai_breakdown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Object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The core explanation payload, segregated into domains (fundamental, technical, sentiment) for tabbed UI rendering.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xai_breakdown.technical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Array of Objects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Sorted array of technical indicators (e.g., RSI, MACD, ATR) contributing to the score, sorted by absolute SHAP magnitude.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xai_breakdown.fundamental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Array of Objects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Sorted array of fundamental metrics (e.g., order book depth, on-chain flows, cash flows).</w:t>
            </w:r>
            <w:r w:rsidDel="00000000" w:rsidR="00000000" w:rsidRPr="00000000">
              <w:rPr>
                <w:rFonts w:ascii="Arial" w:cs="Arial" w:eastAsia="Arial" w:hAnsi="Arial"/>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xai_breakdown.sentiment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Array of Objects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Sorted array of NLP-derived sentiment metrics (e.g., news volume, social velocity, institutional positioning).</w:t>
            </w:r>
          </w:p>
        </w:tc>
      </w:tr>
    </w:tbl>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Each object within the domain arrays adheres to a strict sub-schema designed for immediate UI consumption and Semantic translation mapping:</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Arial" w:cs="Arial" w:eastAsia="Arial" w:hAnsi="Arial"/>
          <w:color w:val="444746"/>
          <w:shd w:fill="f0f4f9" w:val="clear"/>
        </w:rPr>
      </w:pPr>
      <w:r w:rsidDel="00000000" w:rsidR="00000000" w:rsidRPr="00000000">
        <w:rPr>
          <w:rFonts w:ascii="Arial" w:cs="Arial" w:eastAsia="Arial" w:hAnsi="Arial"/>
          <w:color w:val="444746"/>
          <w:shd w:fill="f0f4f9" w:val="clear"/>
          <w:rtl w:val="0"/>
        </w:rPr>
        <w:t xml:space="preserve">JSON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hd w:fill="f0f4f9" w:val="clear"/>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hd w:fill="f0f4f9" w:val="clear"/>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f0f4f9" w:val="clear"/>
        </w:rPr>
      </w:pPr>
      <w:r w:rsidDel="00000000" w:rsidR="00000000" w:rsidRPr="00000000">
        <w:rPr>
          <w:rFonts w:ascii="Arial" w:cs="Arial" w:eastAsia="Arial" w:hAnsi="Arial"/>
          <w:color w:val="1f1f1f"/>
          <w:shd w:fill="f0f4f9" w:val="clear"/>
          <w:rtl w:val="0"/>
        </w:rPr>
        <w:t xml:space="preserve">{</w:t>
        <w:br w:type="textWrapping"/>
        <w:t xml:space="preserve">  </w:t>
      </w:r>
      <w:r w:rsidDel="00000000" w:rsidR="00000000" w:rsidRPr="00000000">
        <w:rPr>
          <w:rFonts w:ascii="Arial" w:cs="Arial" w:eastAsia="Arial" w:hAnsi="Arial"/>
          <w:i w:val="0"/>
          <w:iCs w:val="0"/>
          <w:color w:val="b55908"/>
          <w:sz w:val="20"/>
          <w:szCs w:val="20"/>
          <w:shd w:fill="f0f4f9" w:val="clear"/>
          <w:rtl w:val="0"/>
        </w:rPr>
        <w:t xml:space="preserve">"feature_id"</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88038"/>
          <w:sz w:val="20"/>
          <w:szCs w:val="20"/>
          <w:shd w:fill="f0f4f9" w:val="clear"/>
          <w:rtl w:val="0"/>
        </w:rPr>
        <w:t xml:space="preserve">"tech_rsi_14_1h"</w:t>
      </w:r>
      <w:r w:rsidDel="00000000" w:rsidR="00000000" w:rsidRPr="00000000">
        <w:rPr>
          <w:rFonts w:ascii="Arial" w:cs="Arial" w:eastAsia="Arial" w:hAnsi="Arial"/>
          <w:color w:val="1f1f1f"/>
          <w:shd w:fill="f0f4f9" w:val="clear"/>
          <w:rtl w:val="0"/>
        </w:rPr>
        <w:t xml:space="preserve">,</w:t>
        <w:br w:type="textWrapping"/>
        <w:t xml:space="preserve">  </w:t>
      </w:r>
      <w:r w:rsidDel="00000000" w:rsidR="00000000" w:rsidRPr="00000000">
        <w:rPr>
          <w:rFonts w:ascii="Arial" w:cs="Arial" w:eastAsia="Arial" w:hAnsi="Arial"/>
          <w:i w:val="0"/>
          <w:iCs w:val="0"/>
          <w:color w:val="b55908"/>
          <w:sz w:val="20"/>
          <w:szCs w:val="20"/>
          <w:shd w:fill="f0f4f9" w:val="clear"/>
          <w:rtl w:val="0"/>
        </w:rPr>
        <w:t xml:space="preserve">"feature_display_name"</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88038"/>
          <w:sz w:val="20"/>
          <w:szCs w:val="20"/>
          <w:shd w:fill="f0f4f9" w:val="clear"/>
          <w:rtl w:val="0"/>
        </w:rPr>
        <w:t xml:space="preserve">"14-Period RSI (1H)"</w:t>
      </w:r>
      <w:r w:rsidDel="00000000" w:rsidR="00000000" w:rsidRPr="00000000">
        <w:rPr>
          <w:rFonts w:ascii="Arial" w:cs="Arial" w:eastAsia="Arial" w:hAnsi="Arial"/>
          <w:color w:val="1f1f1f"/>
          <w:shd w:fill="f0f4f9" w:val="clear"/>
          <w:rtl w:val="0"/>
        </w:rPr>
        <w:t xml:space="preserve">,</w:t>
        <w:br w:type="textWrapping"/>
        <w:t xml:space="preserve">  </w:t>
      </w:r>
      <w:r w:rsidDel="00000000" w:rsidR="00000000" w:rsidRPr="00000000">
        <w:rPr>
          <w:rFonts w:ascii="Arial" w:cs="Arial" w:eastAsia="Arial" w:hAnsi="Arial"/>
          <w:i w:val="0"/>
          <w:iCs w:val="0"/>
          <w:color w:val="b55908"/>
          <w:sz w:val="20"/>
          <w:szCs w:val="20"/>
          <w:shd w:fill="f0f4f9" w:val="clear"/>
          <w:rtl w:val="0"/>
        </w:rPr>
        <w:t xml:space="preserve">"feature_value_raw"</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b55908"/>
          <w:sz w:val="20"/>
          <w:szCs w:val="20"/>
          <w:shd w:fill="f0f4f9" w:val="clear"/>
          <w:rtl w:val="0"/>
        </w:rPr>
        <w:t xml:space="preserve">28.4</w:t>
      </w:r>
      <w:r w:rsidDel="00000000" w:rsidR="00000000" w:rsidRPr="00000000">
        <w:rPr>
          <w:rFonts w:ascii="Arial" w:cs="Arial" w:eastAsia="Arial" w:hAnsi="Arial"/>
          <w:color w:val="1f1f1f"/>
          <w:shd w:fill="f0f4f9" w:val="clear"/>
          <w:rtl w:val="0"/>
        </w:rPr>
        <w:t xml:space="preserve">,</w:t>
        <w:br w:type="textWrapping"/>
        <w:t xml:space="preserve">  </w:t>
      </w:r>
      <w:r w:rsidDel="00000000" w:rsidR="00000000" w:rsidRPr="00000000">
        <w:rPr>
          <w:rFonts w:ascii="Arial" w:cs="Arial" w:eastAsia="Arial" w:hAnsi="Arial"/>
          <w:i w:val="0"/>
          <w:iCs w:val="0"/>
          <w:color w:val="b55908"/>
          <w:sz w:val="20"/>
          <w:szCs w:val="20"/>
          <w:shd w:fill="f0f4f9" w:val="clear"/>
          <w:rtl w:val="0"/>
        </w:rPr>
        <w:t xml:space="preserve">"shap_value_raw"</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b55908"/>
          <w:sz w:val="20"/>
          <w:szCs w:val="20"/>
          <w:shd w:fill="f0f4f9" w:val="clear"/>
          <w:rtl w:val="0"/>
        </w:rPr>
        <w:t xml:space="preserve">0.043</w:t>
      </w:r>
      <w:r w:rsidDel="00000000" w:rsidR="00000000" w:rsidRPr="00000000">
        <w:rPr>
          <w:rFonts w:ascii="Arial" w:cs="Arial" w:eastAsia="Arial" w:hAnsi="Arial"/>
          <w:color w:val="1f1f1f"/>
          <w:shd w:fill="f0f4f9" w:val="clear"/>
          <w:rtl w:val="0"/>
        </w:rPr>
        <w:t xml:space="preserve">,</w:t>
        <w:br w:type="textWrapping"/>
        <w:t xml:space="preserve">  </w:t>
      </w:r>
      <w:r w:rsidDel="00000000" w:rsidR="00000000" w:rsidRPr="00000000">
        <w:rPr>
          <w:rFonts w:ascii="Arial" w:cs="Arial" w:eastAsia="Arial" w:hAnsi="Arial"/>
          <w:i w:val="0"/>
          <w:iCs w:val="0"/>
          <w:color w:val="b55908"/>
          <w:sz w:val="20"/>
          <w:szCs w:val="20"/>
          <w:shd w:fill="f0f4f9" w:val="clear"/>
          <w:rtl w:val="0"/>
        </w:rPr>
        <w:t xml:space="preserve">"contribution_percentage"</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b55908"/>
          <w:sz w:val="20"/>
          <w:szCs w:val="20"/>
          <w:shd w:fill="f0f4f9" w:val="clear"/>
          <w:rtl w:val="0"/>
        </w:rPr>
        <w:t xml:space="preserve">35.2</w:t>
      </w:r>
      <w:r w:rsidDel="00000000" w:rsidR="00000000" w:rsidRPr="00000000">
        <w:rPr>
          <w:rFonts w:ascii="Arial" w:cs="Arial" w:eastAsia="Arial" w:hAnsi="Arial"/>
          <w:color w:val="1f1f1f"/>
          <w:shd w:fill="f0f4f9" w:val="clear"/>
          <w:rtl w:val="0"/>
        </w:rPr>
        <w:t xml:space="preserve">,</w:t>
        <w:br w:type="textWrapping"/>
        <w:t xml:space="preserve">  </w:t>
      </w:r>
      <w:r w:rsidDel="00000000" w:rsidR="00000000" w:rsidRPr="00000000">
        <w:rPr>
          <w:rFonts w:ascii="Arial" w:cs="Arial" w:eastAsia="Arial" w:hAnsi="Arial"/>
          <w:i w:val="0"/>
          <w:iCs w:val="0"/>
          <w:color w:val="b55908"/>
          <w:sz w:val="20"/>
          <w:szCs w:val="20"/>
          <w:shd w:fill="f0f4f9" w:val="clear"/>
          <w:rtl w:val="0"/>
        </w:rPr>
        <w:t xml:space="preserve">"impact_direction"</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88038"/>
          <w:sz w:val="20"/>
          <w:szCs w:val="20"/>
          <w:shd w:fill="f0f4f9" w:val="clear"/>
          <w:rtl w:val="0"/>
        </w:rPr>
        <w:t xml:space="preserve">"positive"</w:t>
      </w:r>
      <w:r w:rsidDel="00000000" w:rsidR="00000000" w:rsidRPr="00000000">
        <w:rPr>
          <w:rFonts w:ascii="Arial" w:cs="Arial" w:eastAsia="Arial" w:hAnsi="Arial"/>
          <w:color w:val="1f1f1f"/>
          <w:shd w:fill="f0f4f9" w:val="clear"/>
          <w:rtl w:val="0"/>
        </w:rPr>
        <w:t xml:space="preserve">,</w:t>
        <w:br w:type="textWrapping"/>
        <w:t xml:space="preserve">  </w:t>
      </w:r>
      <w:r w:rsidDel="00000000" w:rsidR="00000000" w:rsidRPr="00000000">
        <w:rPr>
          <w:rFonts w:ascii="Arial" w:cs="Arial" w:eastAsia="Arial" w:hAnsi="Arial"/>
          <w:i w:val="0"/>
          <w:iCs w:val="0"/>
          <w:color w:val="b55908"/>
          <w:sz w:val="20"/>
          <w:szCs w:val="20"/>
          <w:shd w:fill="f0f4f9" w:val="clear"/>
          <w:rtl w:val="0"/>
        </w:rPr>
        <w:t xml:space="preserve">"semantic_translation_key"</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88038"/>
          <w:sz w:val="20"/>
          <w:szCs w:val="20"/>
          <w:shd w:fill="f0f4f9" w:val="clear"/>
          <w:rtl w:val="0"/>
        </w:rPr>
        <w:t xml:space="preserve">"oversold_institutional_accumulation"</w:t>
      </w:r>
      <w:r w:rsidDel="00000000" w:rsidR="00000000" w:rsidRPr="00000000">
        <w:rPr>
          <w:rFonts w:ascii="Arial" w:cs="Arial" w:eastAsia="Arial" w:hAnsi="Arial"/>
          <w:color w:val="1f1f1f"/>
          <w:shd w:fill="f0f4f9" w:val="clear"/>
          <w:rtl w:val="0"/>
        </w:rPr>
        <w:br w:type="textWrapping"/>
        <w:t xml:space="preserve">}</w:t>
        <w:br w:type="textWrapping"/>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contribution_percentage is calculated on the backend utilizing the formula:</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732087"/>
            <wp:effectExtent b="0" l="0" r="0" t="0"/>
            <wp:docPr id="35"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5905500" cy="732087"/>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This percentage translates directly into the width or pathLength properties of the SVG animations on the frontend. The impact_direction indicates whether the feature pushes the prediction higher than the expected value (positive) or lower (negative).</w:t>
      </w:r>
      <w:r w:rsidDel="00000000" w:rsidR="00000000" w:rsidRPr="00000000">
        <w:rPr>
          <w:rFonts w:ascii="Arial" w:cs="Arial" w:eastAsia="Arial" w:hAnsi="Arial"/>
          <w:color w:val="444746"/>
          <w:sz w:val="24"/>
          <w:szCs w:val="24"/>
          <w:vertAlign w:val="superscript"/>
          <w:rtl w:val="0"/>
        </w:rPr>
        <w:t xml:space="preserve">19</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Human-Translation Engine: Bridging Mathematics and Natural Language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Displaying raw floats (e.g., Feature_RSI_14: 0.043) violates the core tenets of a premium user experience and fails the objective of explainability. A high-net-worth individual or institutional trader does not care about the raw Shapley value; they care about the economic reality that value represents. To achieve radical transparency that is sophisticated rather than clinical, the architecture requires a "Human-Translation Engine."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engine acts as a deterministic mapping layer, converting raw numerical feature importance and real-time thresholds into plain-English narratives. Unlike Large Language Models (LLMs), which introduce non-determinism, hallucination risks, and latency, this engine utilizes a rigorous algorithmic matrix to guarantee consistent, compliant, and instantaneous translations.</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Algorithmic Pipeline for Semantic Translation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translation algorithm operates on a strict pipeline executed on the Python backend, evaluating the feature's specific domain, its absolute real-world value, and its SHAP contribution magnitude and direction.</w:t>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Magnitude and Direction Normalization</w:t>
      </w:r>
      <w:r w:rsidDel="00000000" w:rsidR="00000000" w:rsidRPr="00000000">
        <w:rPr>
          <w:rFonts w:ascii="Arial" w:cs="Arial" w:eastAsia="Arial" w:hAnsi="Arial"/>
          <w:color w:val="1f1f1f"/>
          <w:rtl w:val="0"/>
        </w:rPr>
        <w:t xml:space="preserve">: The raw SHAP value </w:t>
      </w:r>
      <w:r w:rsidDel="00000000" w:rsidR="00000000" w:rsidRPr="00000000">
        <w:rPr>
          <w:rFonts w:ascii="Arial" w:cs="Arial" w:eastAsia="Arial" w:hAnsi="Arial"/>
          <w:color w:val="1f1f1f"/>
        </w:rPr>
        <w:drawing>
          <wp:inline distB="19050" distT="19050" distL="19050" distR="19050">
            <wp:extent cx="163637" cy="231016"/>
            <wp:effectExtent b="0" l="0" r="0" t="0"/>
            <wp:docPr id="36"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163637" cy="231016"/>
                    </a:xfrm>
                    <a:prstGeom prst="rect"/>
                    <a:ln/>
                  </pic:spPr>
                </pic:pic>
              </a:graphicData>
            </a:graphic>
          </wp:inline>
        </w:drawing>
      </w:r>
      <w:r w:rsidDel="00000000" w:rsidR="00000000" w:rsidRPr="00000000">
        <w:rPr>
          <w:rFonts w:ascii="Arial" w:cs="Arial" w:eastAsia="Arial" w:hAnsi="Arial"/>
          <w:color w:val="1f1f1f"/>
          <w:rtl w:val="0"/>
        </w:rPr>
        <w:t xml:space="preserve"> is evaluated against the model's expected value. If </w:t>
      </w:r>
      <w:r w:rsidDel="00000000" w:rsidR="00000000" w:rsidRPr="00000000">
        <w:rPr>
          <w:rFonts w:ascii="Arial" w:cs="Arial" w:eastAsia="Arial" w:hAnsi="Arial"/>
          <w:color w:val="1f1f1f"/>
        </w:rPr>
        <w:drawing>
          <wp:inline distB="19050" distT="19050" distL="19050" distR="19050">
            <wp:extent cx="501774" cy="227218"/>
            <wp:effectExtent b="0" l="0" r="0" t="0"/>
            <wp:docPr id="1"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01774" cy="227218"/>
                    </a:xfrm>
                    <a:prstGeom prst="rect"/>
                    <a:ln/>
                  </pic:spPr>
                </pic:pic>
              </a:graphicData>
            </a:graphic>
          </wp:inline>
        </w:drawing>
      </w:r>
      <w:r w:rsidDel="00000000" w:rsidR="00000000" w:rsidRPr="00000000">
        <w:rPr>
          <w:rFonts w:ascii="Arial" w:cs="Arial" w:eastAsia="Arial" w:hAnsi="Arial"/>
          <w:color w:val="1f1f1f"/>
          <w:rtl w:val="0"/>
        </w:rPr>
        <w:t xml:space="preserve">, the feature pushes the asset toward a positive signal (e.g., a "Buy"). If </w:t>
      </w:r>
      <w:r w:rsidDel="00000000" w:rsidR="00000000" w:rsidRPr="00000000">
        <w:rPr>
          <w:rFonts w:ascii="Arial" w:cs="Arial" w:eastAsia="Arial" w:hAnsi="Arial"/>
          <w:color w:val="1f1f1f"/>
        </w:rPr>
        <w:drawing>
          <wp:inline distB="19050" distT="19050" distL="19050" distR="19050">
            <wp:extent cx="501774" cy="227218"/>
            <wp:effectExtent b="0" l="0" r="0" t="0"/>
            <wp:docPr id="2"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01774" cy="227218"/>
                    </a:xfrm>
                    <a:prstGeom prst="rect"/>
                    <a:ln/>
                  </pic:spPr>
                </pic:pic>
              </a:graphicData>
            </a:graphic>
          </wp:inline>
        </w:drawing>
      </w:r>
      <w:r w:rsidDel="00000000" w:rsidR="00000000" w:rsidRPr="00000000">
        <w:rPr>
          <w:rFonts w:ascii="Arial" w:cs="Arial" w:eastAsia="Arial" w:hAnsi="Arial"/>
          <w:color w:val="1f1f1f"/>
          <w:rtl w:val="0"/>
        </w:rPr>
        <w:t xml:space="preserve">, it acts as a drag. The algorithm notes this as the impact_direction.</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Feature State Discretization</w:t>
      </w:r>
      <w:r w:rsidDel="00000000" w:rsidR="00000000" w:rsidRPr="00000000">
        <w:rPr>
          <w:rFonts w:ascii="Arial" w:cs="Arial" w:eastAsia="Arial" w:hAnsi="Arial"/>
          <w:color w:val="1f1f1f"/>
          <w:rtl w:val="0"/>
        </w:rPr>
        <w:t xml:space="preserve">: The actual raw feature_value (the input into the model, not the SHAP output) is categorized into discrete, financial states. For example, if the feature is a 14-day Relative Strength Index (RSI), a feature_value of 28 is categorized as STATE_OVERSOLD. A 14-day Average True Range (ATR) that is lower than its historical mean by one standard deviation is categorized as STATE_COMPRESSED.</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Lexical Matrix Query</w:t>
      </w:r>
      <w:r w:rsidDel="00000000" w:rsidR="00000000" w:rsidRPr="00000000">
        <w:rPr>
          <w:rFonts w:ascii="Arial" w:cs="Arial" w:eastAsia="Arial" w:hAnsi="Arial"/>
          <w:color w:val="1f1f1f"/>
          <w:rtl w:val="0"/>
        </w:rPr>
        <w:t xml:space="preserve">: The combination of feature_id, impact_direction, and the discretized feature_state forms a tripartite key. This key is used to query a highly optimized multidimensional mapping dictionary.</w:t>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Template Hydration</w:t>
      </w:r>
      <w:r w:rsidDel="00000000" w:rsidR="00000000" w:rsidRPr="00000000">
        <w:rPr>
          <w:rFonts w:ascii="Arial" w:cs="Arial" w:eastAsia="Arial" w:hAnsi="Arial"/>
          <w:color w:val="1f1f1f"/>
          <w:rtl w:val="0"/>
        </w:rPr>
        <w:t xml:space="preserve">: The dictionary returns a template string. This string is then hydrated with the dynamically calculated contribution_percentage and the actual feature_value_raw.</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Institutional Mapping Matrix</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mapping matrix is constructed using nested HashMaps designed to handle nuanced financial contexts. The tone must remain objective, analytical, authoritative, and completely devoid of colloquialisms.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Feature 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Discretized Feature State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Impact Direction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Hydrated Semantic Narrative Template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rsi_14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Pr>
              <w:drawing>
                <wp:inline distB="19050" distT="19050" distL="19050" distR="19050">
                  <wp:extent cx="331738" cy="189564"/>
                  <wp:effectExtent b="0" l="0" r="0" t="0"/>
                  <wp:docPr id="3"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331738" cy="189564"/>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(Oversold)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Positive (</w:t>
            </w:r>
            <w:r w:rsidDel="00000000" w:rsidR="00000000" w:rsidRPr="00000000">
              <w:rPr>
                <w:rFonts w:ascii="Arial" w:cs="Arial" w:eastAsia="Arial" w:hAnsi="Arial"/>
                <w:color w:val="1f1f1f"/>
                <w:shd w:fill="auto" w:val="clear"/>
              </w:rPr>
              <w:drawing>
                <wp:inline distB="19050" distT="19050" distL="19050" distR="19050">
                  <wp:extent cx="251073" cy="193133"/>
                  <wp:effectExtent b="0" l="0" r="0" t="0"/>
                  <wp:docPr id="4"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251073" cy="193133"/>
                          </a:xfrm>
                          <a:prstGeom prst="rect"/>
                          <a:ln/>
                        </pic:spPr>
                      </pic:pic>
                    </a:graphicData>
                  </a:graphic>
                </wp:inline>
              </w:drawing>
            </w:r>
            <w:r w:rsidDel="00000000" w:rsidR="00000000" w:rsidRPr="00000000">
              <w:rPr>
                <w:rFonts w:ascii="Arial" w:cs="Arial" w:eastAsia="Arial" w:hAnsi="Arial"/>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"{pct}% of this bullish conviction is driven by an exhaustion of sell-side pressure (RSI at {val}), indicating a high-probability mean reversion."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rsi_14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Pr>
              <w:drawing>
                <wp:inline distB="19050" distT="19050" distL="19050" distR="19050">
                  <wp:extent cx="331738" cy="189564"/>
                  <wp:effectExtent b="0" l="0" r="0" t="0"/>
                  <wp:docPr id="5"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331738" cy="189564"/>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(Overbought)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Negative (</w:t>
            </w:r>
            <w:r w:rsidDel="00000000" w:rsidR="00000000" w:rsidRPr="00000000">
              <w:rPr>
                <w:rFonts w:ascii="Arial" w:cs="Arial" w:eastAsia="Arial" w:hAnsi="Arial"/>
                <w:color w:val="1f1f1f"/>
                <w:shd w:fill="auto" w:val="clear"/>
              </w:rPr>
              <w:drawing>
                <wp:inline distB="19050" distT="19050" distL="19050" distR="19050">
                  <wp:extent cx="251073" cy="193133"/>
                  <wp:effectExtent b="0" l="0" r="0" t="0"/>
                  <wp:docPr id="6"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251073" cy="193133"/>
                          </a:xfrm>
                          <a:prstGeom prst="rect"/>
                          <a:ln/>
                        </pic:spPr>
                      </pic:pic>
                    </a:graphicData>
                  </a:graphic>
                </wp:inline>
              </w:drawing>
            </w:r>
            <w:r w:rsidDel="00000000" w:rsidR="00000000" w:rsidRPr="00000000">
              <w:rPr>
                <w:rFonts w:ascii="Arial" w:cs="Arial" w:eastAsia="Arial" w:hAnsi="Arial"/>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"Technical overextension (RSI at {val}) acts as a {pct}% headwind against further upside momentum."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inst_flow_48h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Pr>
              <w:drawing>
                <wp:inline distB="19050" distT="19050" distL="19050" distR="19050">
                  <wp:extent cx="600075" cy="209550"/>
                  <wp:effectExtent b="0" l="0" r="0" t="0"/>
                  <wp:docPr id="7"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600075" cy="209550"/>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(High Inflow)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Positive (</w:t>
            </w:r>
            <w:r w:rsidDel="00000000" w:rsidR="00000000" w:rsidRPr="00000000">
              <w:rPr>
                <w:rFonts w:ascii="Arial" w:cs="Arial" w:eastAsia="Arial" w:hAnsi="Arial"/>
                <w:color w:val="1f1f1f"/>
                <w:shd w:fill="auto" w:val="clear"/>
              </w:rPr>
              <w:drawing>
                <wp:inline distB="19050" distT="19050" distL="19050" distR="19050">
                  <wp:extent cx="251073" cy="193133"/>
                  <wp:effectExtent b="0" l="0" r="0" t="0"/>
                  <wp:docPr id="8"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251073" cy="193133"/>
                          </a:xfrm>
                          <a:prstGeom prst="rect"/>
                          <a:ln/>
                        </pic:spPr>
                      </pic:pic>
                    </a:graphicData>
                  </a:graphic>
                </wp:inline>
              </w:drawing>
            </w:r>
            <w:r w:rsidDel="00000000" w:rsidR="00000000" w:rsidRPr="00000000">
              <w:rPr>
                <w:rFonts w:ascii="Arial" w:cs="Arial" w:eastAsia="Arial" w:hAnsi="Arial"/>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"Sustained institutional accumulation over the trailing 48 hours constitutes {pct}% of the current conviction score."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vol_atr_14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Pr>
              <w:drawing>
                <wp:inline distB="19050" distT="19050" distL="19050" distR="19050">
                  <wp:extent cx="643459" cy="208178"/>
                  <wp:effectExtent b="0" l="0" r="0" t="0"/>
                  <wp:docPr id="9"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643459" cy="208178"/>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Positive (</w:t>
            </w:r>
            <w:r w:rsidDel="00000000" w:rsidR="00000000" w:rsidRPr="00000000">
              <w:rPr>
                <w:rFonts w:ascii="Arial" w:cs="Arial" w:eastAsia="Arial" w:hAnsi="Arial"/>
                <w:color w:val="1f1f1f"/>
                <w:shd w:fill="auto" w:val="clear"/>
              </w:rPr>
              <w:drawing>
                <wp:inline distB="19050" distT="19050" distL="19050" distR="19050">
                  <wp:extent cx="251073" cy="193133"/>
                  <wp:effectExtent b="0" l="0" r="0" t="0"/>
                  <wp:docPr id="10"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251073" cy="193133"/>
                          </a:xfrm>
                          <a:prstGeom prst="rect"/>
                          <a:ln/>
                        </pic:spPr>
                      </pic:pic>
                    </a:graphicData>
                  </a:graphic>
                </wp:inline>
              </w:drawing>
            </w:r>
            <w:r w:rsidDel="00000000" w:rsidR="00000000" w:rsidRPr="00000000">
              <w:rPr>
                <w:rFonts w:ascii="Arial" w:cs="Arial" w:eastAsia="Arial" w:hAnsi="Arial"/>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"Severe volatility compression (ATR at {val}) contributes {pct}% to the breakout probability, suggesting an imminent directional expansion."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vol_atr_14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Pr>
              <w:drawing>
                <wp:inline distB="19050" distT="19050" distL="19050" distR="19050">
                  <wp:extent cx="643459" cy="208178"/>
                  <wp:effectExtent b="0" l="0" r="0" t="0"/>
                  <wp:docPr id="18"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643459" cy="208178"/>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Negative (</w:t>
            </w:r>
            <w:r w:rsidDel="00000000" w:rsidR="00000000" w:rsidRPr="00000000">
              <w:rPr>
                <w:rFonts w:ascii="Arial" w:cs="Arial" w:eastAsia="Arial" w:hAnsi="Arial"/>
                <w:color w:val="1f1f1f"/>
                <w:shd w:fill="auto" w:val="clear"/>
              </w:rPr>
              <w:drawing>
                <wp:inline distB="19050" distT="19050" distL="19050" distR="19050">
                  <wp:extent cx="251073" cy="193133"/>
                  <wp:effectExtent b="0" l="0" r="0" t="0"/>
                  <wp:docPr id="20"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251073" cy="193133"/>
                          </a:xfrm>
                          <a:prstGeom prst="rect"/>
                          <a:ln/>
                        </pic:spPr>
                      </pic:pic>
                    </a:graphicData>
                  </a:graphic>
                </wp:inline>
              </w:drawing>
            </w:r>
            <w:r w:rsidDel="00000000" w:rsidR="00000000" w:rsidRPr="00000000">
              <w:rPr>
                <w:rFonts w:ascii="Arial" w:cs="Arial" w:eastAsia="Arial" w:hAnsi="Arial"/>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"Elevated market volatility (ATR at {val}) introduces a {pct}% penalty to the signal's risk-adjusted reliability." </w:t>
            </w:r>
            <w:r w:rsidDel="00000000" w:rsidR="00000000" w:rsidRPr="00000000">
              <w:rPr>
                <w:rFonts w:ascii="Arial" w:cs="Arial" w:eastAsia="Arial" w:hAnsi="Arial"/>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nlp_macro_sent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Pr>
              <w:drawing>
                <wp:inline distB="19050" distT="19050" distL="19050" distR="19050">
                  <wp:extent cx="502147" cy="189489"/>
                  <wp:effectExtent b="0" l="0" r="0" t="0"/>
                  <wp:docPr id="23"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502147" cy="189489"/>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(Bearish)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Negative (</w:t>
            </w:r>
            <w:r w:rsidDel="00000000" w:rsidR="00000000" w:rsidRPr="00000000">
              <w:rPr>
                <w:rFonts w:ascii="Arial" w:cs="Arial" w:eastAsia="Arial" w:hAnsi="Arial"/>
                <w:color w:val="1f1f1f"/>
                <w:shd w:fill="auto" w:val="clear"/>
              </w:rPr>
              <w:drawing>
                <wp:inline distB="19050" distT="19050" distL="19050" distR="19050">
                  <wp:extent cx="251073" cy="193133"/>
                  <wp:effectExtent b="0" l="0" r="0" t="0"/>
                  <wp:docPr id="25"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251073" cy="193133"/>
                          </a:xfrm>
                          <a:prstGeom prst="rect"/>
                          <a:ln/>
                        </pic:spPr>
                      </pic:pic>
                    </a:graphicData>
                  </a:graphic>
                </wp:inline>
              </w:drawing>
            </w:r>
            <w:r w:rsidDel="00000000" w:rsidR="00000000" w:rsidRPr="00000000">
              <w:rPr>
                <w:rFonts w:ascii="Arial" w:cs="Arial" w:eastAsia="Arial" w:hAnsi="Arial"/>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"Deteriorating macroeconomic sentiment across tier-1 news outlets introduces a {pct}% structural drag on the asset's near-term outlook."</w:t>
            </w:r>
          </w:p>
        </w:tc>
      </w:tr>
    </w:tbl>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Executing this translation logic on the backend guarantees that the JSON payload arrives at the Next.js client with the semantic_translation_key fully populated. This offloads complex string concatenation, internationalization logic, and branching conditionals from the React render cycle, ensuring maximum client-side performance. The frontend merely maps the provided string into the DOM.</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Next.js State Management: Architecting for Zero Layout Thrashing</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a high-frequency trading terminal, real-time data streaming—typically facilitated via WebSockets or Server-Sent Events (SSE)—causes continuous state mutations. As new ticks arrive and SHAP values are recalculated, the UI must update instantly. However, improper state management in React results in "layout thrashing." Layout thrashing occurs when the entire component tree unnecessarily re-renders due to global state changes, causing severe visual stuttering, dropped frames, degraded battery performance on mobile devices, and an unacceptable user experience.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Furthermore, the shift to the Next.js App Router paradigm introduces deep complexities regarding Server-Side Rendering (SSR), Server Components vs. Client Components, and cross-request state bleeding.</w:t>
      </w:r>
      <w:r w:rsidDel="00000000" w:rsidR="00000000" w:rsidRPr="00000000">
        <w:rPr>
          <w:rFonts w:ascii="Arial" w:cs="Arial" w:eastAsia="Arial" w:hAnsi="Arial"/>
          <w:color w:val="444746"/>
          <w:sz w:val="24"/>
          <w:szCs w:val="24"/>
          <w:vertAlign w:val="superscript"/>
          <w:rtl w:val="0"/>
        </w:rPr>
        <w:t xml:space="preserve">25</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Perils of Global State in Next.js App Router</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Zustand is widely recognized as a highly optimized, minimalistic state management solution that avoids the heavy boilerplate of Redux while outperforming React Context in render efficiency.</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However, a standard global Zustand store (e.g., const useStore = create((set) =&gt; (...))) is a critical anti-pattern in the Next.js App Router environment.</w:t>
      </w:r>
      <w:r w:rsidDel="00000000" w:rsidR="00000000" w:rsidRPr="00000000">
        <w:rPr>
          <w:rFonts w:ascii="Arial" w:cs="Arial" w:eastAsia="Arial" w:hAnsi="Arial"/>
          <w:color w:val="444746"/>
          <w:sz w:val="24"/>
          <w:szCs w:val="24"/>
          <w:vertAlign w:val="superscript"/>
          <w:rtl w:val="0"/>
        </w:rPr>
        <w:t xml:space="preserve">29</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Because a Next.js server (running in a Node.js runtime) processes multiple requests simultaneously, a globally instantiated store defined outside the React component tree will be shared across all incoming requests.</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 This implies that if User A and User B request the terminal simultaneously, User A's trading data might bleed into User B's session, resulting in catastrophic data integrity and security vulnerabilities.</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 While the 'use client' directive ensures code does not execute on the server, relying solely on client-side global variables is fragile when navigating between routes or pre-fetching data.</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Store Factory and Context Provider Pattern</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ensure absolute state isolation per request while maintaining Zustand's granular reactivity and performance, the architecture must utilize the Store Factory pattern in conjunction with React Context and useRef.</w:t>
      </w:r>
      <w:r w:rsidDel="00000000" w:rsidR="00000000" w:rsidRPr="00000000">
        <w:rPr>
          <w:rFonts w:ascii="Arial" w:cs="Arial" w:eastAsia="Arial" w:hAnsi="Arial"/>
          <w:color w:val="444746"/>
          <w:sz w:val="24"/>
          <w:szCs w:val="24"/>
          <w:vertAlign w:val="superscript"/>
          <w:rtl w:val="0"/>
        </w:rPr>
        <w:t xml:space="preserve">25</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First, a factory function creates a vanilla Zustand store. This ensures that a unique instance of the state container can be generated on demand, rather than being bound to the global module scope.</w:t>
      </w:r>
      <w:r w:rsidDel="00000000" w:rsidR="00000000" w:rsidRPr="00000000">
        <w:rPr>
          <w:rFonts w:ascii="Arial" w:cs="Arial" w:eastAsia="Arial" w:hAnsi="Arial"/>
          <w:color w:val="444746"/>
          <w:sz w:val="24"/>
          <w:szCs w:val="24"/>
          <w:vertAlign w:val="superscript"/>
          <w:rtl w:val="0"/>
        </w:rPr>
        <w:t xml:space="preserve">29</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Arial" w:cs="Arial" w:eastAsia="Arial" w:hAnsi="Arial"/>
          <w:color w:val="444746"/>
          <w:shd w:fill="f0f4f9" w:val="clear"/>
        </w:rPr>
      </w:pPr>
      <w:r w:rsidDel="00000000" w:rsidR="00000000" w:rsidRPr="00000000">
        <w:rPr>
          <w:rFonts w:ascii="Arial" w:cs="Arial" w:eastAsia="Arial" w:hAnsi="Arial"/>
          <w:color w:val="444746"/>
          <w:shd w:fill="f0f4f9" w:val="clear"/>
          <w:rtl w:val="0"/>
        </w:rPr>
        <w:t xml:space="preserve">TypeScript</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hd w:fill="f0f4f9" w:val="clear"/>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hd w:fill="f0f4f9" w:val="clear"/>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f0f4f9" w:val="clear"/>
        </w:rPr>
      </w:pPr>
      <w:r w:rsidDel="00000000" w:rsidR="00000000" w:rsidRPr="00000000">
        <w:rPr>
          <w:rFonts w:ascii="Arial" w:cs="Arial" w:eastAsia="Arial" w:hAnsi="Arial"/>
          <w:i w:val="0"/>
          <w:iCs w:val="0"/>
          <w:color w:val="5f6368"/>
          <w:sz w:val="20"/>
          <w:szCs w:val="20"/>
          <w:shd w:fill="f0f4f9" w:val="clear"/>
          <w:rtl w:val="0"/>
        </w:rPr>
        <w:t xml:space="preserve">// store/terminalStore.ts</w:t>
      </w:r>
      <w:r w:rsidDel="00000000" w:rsidR="00000000" w:rsidRPr="00000000">
        <w:rPr>
          <w:rFonts w:ascii="Arial" w:cs="Arial" w:eastAsia="Arial" w:hAnsi="Arial"/>
          <w:color w:val="1f1f1f"/>
          <w:shd w:fill="f0f4f9" w:val="clear"/>
          <w:rtl w:val="0"/>
        </w:rPr>
        <w:br w:type="textWrapping"/>
      </w:r>
      <w:r w:rsidDel="00000000" w:rsidR="00000000" w:rsidRPr="00000000">
        <w:rPr>
          <w:rFonts w:ascii="Arial" w:cs="Arial" w:eastAsia="Arial" w:hAnsi="Arial"/>
          <w:i w:val="0"/>
          <w:iCs w:val="0"/>
          <w:color w:val="8430ce"/>
          <w:sz w:val="20"/>
          <w:szCs w:val="20"/>
          <w:shd w:fill="f0f4f9" w:val="clear"/>
          <w:rtl w:val="0"/>
        </w:rPr>
        <w:t xml:space="preserve">import</w:t>
      </w:r>
      <w:r w:rsidDel="00000000" w:rsidR="00000000" w:rsidRPr="00000000">
        <w:rPr>
          <w:rFonts w:ascii="Arial" w:cs="Arial" w:eastAsia="Arial" w:hAnsi="Arial"/>
          <w:color w:val="1f1f1f"/>
          <w:shd w:fill="f0f4f9" w:val="clear"/>
          <w:rtl w:val="0"/>
        </w:rPr>
        <w:t xml:space="preserve"> { createStore } </w:t>
      </w:r>
      <w:r w:rsidDel="00000000" w:rsidR="00000000" w:rsidRPr="00000000">
        <w:rPr>
          <w:rFonts w:ascii="Arial" w:cs="Arial" w:eastAsia="Arial" w:hAnsi="Arial"/>
          <w:i w:val="0"/>
          <w:iCs w:val="0"/>
          <w:color w:val="8430ce"/>
          <w:sz w:val="20"/>
          <w:szCs w:val="20"/>
          <w:shd w:fill="f0f4f9" w:val="clear"/>
          <w:rtl w:val="0"/>
        </w:rPr>
        <w:t xml:space="preserve">from</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88038"/>
          <w:sz w:val="20"/>
          <w:szCs w:val="20"/>
          <w:shd w:fill="f0f4f9" w:val="clear"/>
          <w:rtl w:val="0"/>
        </w:rPr>
        <w:t xml:space="preserve">'zustand/vanilla'</w:t>
      </w:r>
      <w:r w:rsidDel="00000000" w:rsidR="00000000" w:rsidRPr="00000000">
        <w:rPr>
          <w:rFonts w:ascii="Arial" w:cs="Arial" w:eastAsia="Arial" w:hAnsi="Arial"/>
          <w:color w:val="1f1f1f"/>
          <w:shd w:fill="f0f4f9" w:val="clear"/>
          <w:rtl w:val="0"/>
        </w:rPr>
        <w:br w:type="textWrapping"/>
        <w:br w:type="textWrapping"/>
      </w:r>
      <w:r w:rsidDel="00000000" w:rsidR="00000000" w:rsidRPr="00000000">
        <w:rPr>
          <w:rFonts w:ascii="Arial" w:cs="Arial" w:eastAsia="Arial" w:hAnsi="Arial"/>
          <w:i w:val="0"/>
          <w:iCs w:val="0"/>
          <w:color w:val="8430ce"/>
          <w:sz w:val="20"/>
          <w:szCs w:val="20"/>
          <w:shd w:fill="f0f4f9" w:val="clear"/>
          <w:rtl w:val="0"/>
        </w:rPr>
        <w:t xml:space="preserve">export</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8430ce"/>
          <w:sz w:val="20"/>
          <w:szCs w:val="20"/>
          <w:shd w:fill="f0f4f9" w:val="clear"/>
          <w:rtl w:val="0"/>
        </w:rPr>
        <w:t xml:space="preserve">interface</w:t>
      </w:r>
      <w:r w:rsidDel="00000000" w:rsidR="00000000" w:rsidRPr="00000000">
        <w:rPr>
          <w:rFonts w:ascii="Arial" w:cs="Arial" w:eastAsia="Arial" w:hAnsi="Arial"/>
          <w:color w:val="1f1f1f"/>
          <w:shd w:fill="f0f4f9" w:val="clear"/>
          <w:rtl w:val="0"/>
        </w:rPr>
        <w:t xml:space="preserve"> TerminalState {</w:t>
        <w:br w:type="textWrapping"/>
        <w:t xml:space="preserve">  </w:t>
      </w:r>
      <w:r w:rsidDel="00000000" w:rsidR="00000000" w:rsidRPr="00000000">
        <w:rPr>
          <w:rFonts w:ascii="Arial" w:cs="Arial" w:eastAsia="Arial" w:hAnsi="Arial"/>
          <w:i w:val="0"/>
          <w:iCs w:val="0"/>
          <w:color w:val="b55908"/>
          <w:sz w:val="20"/>
          <w:szCs w:val="20"/>
          <w:shd w:fill="f0f4f9" w:val="clear"/>
          <w:rtl w:val="0"/>
        </w:rPr>
        <w:t xml:space="preserve">activeAsset</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967d2"/>
          <w:sz w:val="20"/>
          <w:szCs w:val="20"/>
          <w:shd w:fill="f0f4f9" w:val="clear"/>
          <w:rtl w:val="0"/>
        </w:rPr>
        <w:t xml:space="preserve">string</w:t>
      </w:r>
      <w:r w:rsidDel="00000000" w:rsidR="00000000" w:rsidRPr="00000000">
        <w:rPr>
          <w:rFonts w:ascii="Arial" w:cs="Arial" w:eastAsia="Arial" w:hAnsi="Arial"/>
          <w:color w:val="1f1f1f"/>
          <w:shd w:fill="f0f4f9" w:val="clear"/>
          <w:rtl w:val="0"/>
        </w:rPr>
        <w:t xml:space="preserve">;</w:t>
        <w:br w:type="textWrapping"/>
        <w:t xml:space="preserve">  convictionScore: </w:t>
      </w:r>
      <w:r w:rsidDel="00000000" w:rsidR="00000000" w:rsidRPr="00000000">
        <w:rPr>
          <w:rFonts w:ascii="Arial" w:cs="Arial" w:eastAsia="Arial" w:hAnsi="Arial"/>
          <w:i w:val="0"/>
          <w:iCs w:val="0"/>
          <w:color w:val="1967d2"/>
          <w:sz w:val="20"/>
          <w:szCs w:val="20"/>
          <w:shd w:fill="f0f4f9" w:val="clear"/>
          <w:rtl w:val="0"/>
        </w:rPr>
        <w:t xml:space="preserve">number</w:t>
      </w:r>
      <w:r w:rsidDel="00000000" w:rsidR="00000000" w:rsidRPr="00000000">
        <w:rPr>
          <w:rFonts w:ascii="Arial" w:cs="Arial" w:eastAsia="Arial" w:hAnsi="Arial"/>
          <w:color w:val="1f1f1f"/>
          <w:shd w:fill="f0f4f9" w:val="clear"/>
          <w:rtl w:val="0"/>
        </w:rPr>
        <w:t xml:space="preserve">;</w:t>
        <w:br w:type="textWrapping"/>
        <w:t xml:space="preserve">  xaiData: XaiPayload | </w:t>
      </w:r>
      <w:r w:rsidDel="00000000" w:rsidR="00000000" w:rsidRPr="00000000">
        <w:rPr>
          <w:rFonts w:ascii="Arial" w:cs="Arial" w:eastAsia="Arial" w:hAnsi="Arial"/>
          <w:i w:val="0"/>
          <w:iCs w:val="0"/>
          <w:color w:val="b55908"/>
          <w:sz w:val="20"/>
          <w:szCs w:val="20"/>
          <w:shd w:fill="f0f4f9" w:val="clear"/>
          <w:rtl w:val="0"/>
        </w:rPr>
        <w:t xml:space="preserve">null</w:t>
      </w:r>
      <w:r w:rsidDel="00000000" w:rsidR="00000000" w:rsidRPr="00000000">
        <w:rPr>
          <w:rFonts w:ascii="Arial" w:cs="Arial" w:eastAsia="Arial" w:hAnsi="Arial"/>
          <w:color w:val="1f1f1f"/>
          <w:shd w:fill="f0f4f9" w:val="clear"/>
          <w:rtl w:val="0"/>
        </w:rPr>
        <w:t xml:space="preserve">;</w:t>
        <w:br w:type="textWrapping"/>
        <w:t xml:space="preserve">  setXaiData: </w:t>
      </w:r>
      <w:r w:rsidDel="00000000" w:rsidR="00000000" w:rsidRPr="00000000">
        <w:rPr>
          <w:rFonts w:ascii="Arial" w:cs="Arial" w:eastAsia="Arial" w:hAnsi="Arial"/>
          <w:i w:val="0"/>
          <w:iCs w:val="0"/>
          <w:color w:val="444746"/>
          <w:sz w:val="20"/>
          <w:szCs w:val="20"/>
          <w:shd w:fill="f0f4f9" w:val="clear"/>
          <w:rtl w:val="0"/>
        </w:rPr>
        <w:t xml:space="preserve">(data: XaiPayload) =&gt;</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967d2"/>
          <w:sz w:val="20"/>
          <w:szCs w:val="20"/>
          <w:shd w:fill="f0f4f9" w:val="clear"/>
          <w:rtl w:val="0"/>
        </w:rPr>
        <w:t xml:space="preserve">void</w:t>
      </w:r>
      <w:r w:rsidDel="00000000" w:rsidR="00000000" w:rsidRPr="00000000">
        <w:rPr>
          <w:rFonts w:ascii="Arial" w:cs="Arial" w:eastAsia="Arial" w:hAnsi="Arial"/>
          <w:color w:val="1f1f1f"/>
          <w:shd w:fill="f0f4f9" w:val="clear"/>
          <w:rtl w:val="0"/>
        </w:rPr>
        <w:t xml:space="preserve">;</w:t>
        <w:br w:type="textWrapping"/>
        <w:t xml:space="preserve">  updateAsset: </w:t>
      </w:r>
      <w:r w:rsidDel="00000000" w:rsidR="00000000" w:rsidRPr="00000000">
        <w:rPr>
          <w:rFonts w:ascii="Arial" w:cs="Arial" w:eastAsia="Arial" w:hAnsi="Arial"/>
          <w:i w:val="0"/>
          <w:iCs w:val="0"/>
          <w:color w:val="444746"/>
          <w:sz w:val="20"/>
          <w:szCs w:val="20"/>
          <w:shd w:fill="f0f4f9" w:val="clear"/>
          <w:rtl w:val="0"/>
        </w:rPr>
        <w:t xml:space="preserve">(asset: </w:t>
      </w:r>
      <w:r w:rsidDel="00000000" w:rsidR="00000000" w:rsidRPr="00000000">
        <w:rPr>
          <w:rFonts w:ascii="Arial" w:cs="Arial" w:eastAsia="Arial" w:hAnsi="Arial"/>
          <w:i w:val="0"/>
          <w:iCs w:val="0"/>
          <w:color w:val="1967d2"/>
          <w:sz w:val="20"/>
          <w:szCs w:val="20"/>
          <w:shd w:fill="f0f4f9" w:val="clear"/>
          <w:rtl w:val="0"/>
        </w:rPr>
        <w:t xml:space="preserve">string</w:t>
      </w:r>
      <w:r w:rsidDel="00000000" w:rsidR="00000000" w:rsidRPr="00000000">
        <w:rPr>
          <w:rFonts w:ascii="Arial" w:cs="Arial" w:eastAsia="Arial" w:hAnsi="Arial"/>
          <w:i w:val="0"/>
          <w:iCs w:val="0"/>
          <w:color w:val="444746"/>
          <w:sz w:val="20"/>
          <w:szCs w:val="20"/>
          <w:shd w:fill="f0f4f9" w:val="clear"/>
          <w:rtl w:val="0"/>
        </w:rPr>
        <w:t xml:space="preserve">) =&gt;</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967d2"/>
          <w:sz w:val="20"/>
          <w:szCs w:val="20"/>
          <w:shd w:fill="f0f4f9" w:val="clear"/>
          <w:rtl w:val="0"/>
        </w:rPr>
        <w:t xml:space="preserve">void</w:t>
      </w:r>
      <w:r w:rsidDel="00000000" w:rsidR="00000000" w:rsidRPr="00000000">
        <w:rPr>
          <w:rFonts w:ascii="Arial" w:cs="Arial" w:eastAsia="Arial" w:hAnsi="Arial"/>
          <w:color w:val="1f1f1f"/>
          <w:shd w:fill="f0f4f9" w:val="clear"/>
          <w:rtl w:val="0"/>
        </w:rPr>
        <w:t xml:space="preserve">;</w:t>
        <w:br w:type="textWrapping"/>
        <w:t xml:space="preserve">}</w:t>
        <w:br w:type="textWrapping"/>
        <w:br w:type="textWrapping"/>
      </w:r>
      <w:r w:rsidDel="00000000" w:rsidR="00000000" w:rsidRPr="00000000">
        <w:rPr>
          <w:rFonts w:ascii="Arial" w:cs="Arial" w:eastAsia="Arial" w:hAnsi="Arial"/>
          <w:i w:val="0"/>
          <w:iCs w:val="0"/>
          <w:color w:val="8430ce"/>
          <w:sz w:val="20"/>
          <w:szCs w:val="20"/>
          <w:shd w:fill="f0f4f9" w:val="clear"/>
          <w:rtl w:val="0"/>
        </w:rPr>
        <w:t xml:space="preserve">export</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8430ce"/>
          <w:sz w:val="20"/>
          <w:szCs w:val="20"/>
          <w:shd w:fill="f0f4f9" w:val="clear"/>
          <w:rtl w:val="0"/>
        </w:rPr>
        <w:t xml:space="preserve">const</w:t>
      </w:r>
      <w:r w:rsidDel="00000000" w:rsidR="00000000" w:rsidRPr="00000000">
        <w:rPr>
          <w:rFonts w:ascii="Arial" w:cs="Arial" w:eastAsia="Arial" w:hAnsi="Arial"/>
          <w:color w:val="1f1f1f"/>
          <w:shd w:fill="f0f4f9" w:val="clear"/>
          <w:rtl w:val="0"/>
        </w:rPr>
        <w:t xml:space="preserve"> createTerminalStore = </w:t>
      </w:r>
      <w:r w:rsidDel="00000000" w:rsidR="00000000" w:rsidRPr="00000000">
        <w:rPr>
          <w:rFonts w:ascii="Arial" w:cs="Arial" w:eastAsia="Arial" w:hAnsi="Arial"/>
          <w:i w:val="0"/>
          <w:iCs w:val="0"/>
          <w:color w:val="444746"/>
          <w:sz w:val="20"/>
          <w:szCs w:val="20"/>
          <w:shd w:fill="f0f4f9" w:val="clear"/>
          <w:rtl w:val="0"/>
        </w:rPr>
        <w:t xml:space="preserve">(initState?: Partial&lt;TerminalState&gt;) =&gt;</w:t>
      </w:r>
      <w:r w:rsidDel="00000000" w:rsidR="00000000" w:rsidRPr="00000000">
        <w:rPr>
          <w:rFonts w:ascii="Arial" w:cs="Arial" w:eastAsia="Arial" w:hAnsi="Arial"/>
          <w:color w:val="1f1f1f"/>
          <w:shd w:fill="f0f4f9" w:val="clear"/>
          <w:rtl w:val="0"/>
        </w:rPr>
        <w:t xml:space="preserve"> {</w:t>
        <w:br w:type="textWrapping"/>
        <w:t xml:space="preserve">  </w:t>
      </w:r>
      <w:r w:rsidDel="00000000" w:rsidR="00000000" w:rsidRPr="00000000">
        <w:rPr>
          <w:rFonts w:ascii="Arial" w:cs="Arial" w:eastAsia="Arial" w:hAnsi="Arial"/>
          <w:i w:val="0"/>
          <w:iCs w:val="0"/>
          <w:color w:val="8430ce"/>
          <w:sz w:val="20"/>
          <w:szCs w:val="20"/>
          <w:shd w:fill="f0f4f9" w:val="clear"/>
          <w:rtl w:val="0"/>
        </w:rPr>
        <w:t xml:space="preserve">return</w:t>
      </w:r>
      <w:r w:rsidDel="00000000" w:rsidR="00000000" w:rsidRPr="00000000">
        <w:rPr>
          <w:rFonts w:ascii="Arial" w:cs="Arial" w:eastAsia="Arial" w:hAnsi="Arial"/>
          <w:color w:val="1f1f1f"/>
          <w:shd w:fill="f0f4f9" w:val="clear"/>
          <w:rtl w:val="0"/>
        </w:rPr>
        <w:t xml:space="preserve"> createStore&lt;TerminalState&gt;()(</w:t>
      </w:r>
      <w:r w:rsidDel="00000000" w:rsidR="00000000" w:rsidRPr="00000000">
        <w:rPr>
          <w:rFonts w:ascii="Arial" w:cs="Arial" w:eastAsia="Arial" w:hAnsi="Arial"/>
          <w:i w:val="0"/>
          <w:iCs w:val="0"/>
          <w:color w:val="444746"/>
          <w:sz w:val="20"/>
          <w:szCs w:val="20"/>
          <w:shd w:fill="f0f4f9" w:val="clear"/>
          <w:rtl w:val="0"/>
        </w:rPr>
        <w:t xml:space="preserve">(set) =&gt;</w:t>
      </w:r>
      <w:r w:rsidDel="00000000" w:rsidR="00000000" w:rsidRPr="00000000">
        <w:rPr>
          <w:rFonts w:ascii="Arial" w:cs="Arial" w:eastAsia="Arial" w:hAnsi="Arial"/>
          <w:color w:val="1f1f1f"/>
          <w:shd w:fill="f0f4f9" w:val="clear"/>
          <w:rtl w:val="0"/>
        </w:rPr>
        <w:t xml:space="preserve"> ({</w:t>
        <w:br w:type="textWrapping"/>
        <w:t xml:space="preserve">    </w:t>
      </w:r>
      <w:r w:rsidDel="00000000" w:rsidR="00000000" w:rsidRPr="00000000">
        <w:rPr>
          <w:rFonts w:ascii="Arial" w:cs="Arial" w:eastAsia="Arial" w:hAnsi="Arial"/>
          <w:i w:val="0"/>
          <w:iCs w:val="0"/>
          <w:color w:val="b55908"/>
          <w:sz w:val="20"/>
          <w:szCs w:val="20"/>
          <w:shd w:fill="f0f4f9" w:val="clear"/>
          <w:rtl w:val="0"/>
        </w:rPr>
        <w:t xml:space="preserve">activeAsset</w:t>
      </w:r>
      <w:r w:rsidDel="00000000" w:rsidR="00000000" w:rsidRPr="00000000">
        <w:rPr>
          <w:rFonts w:ascii="Arial" w:cs="Arial" w:eastAsia="Arial" w:hAnsi="Arial"/>
          <w:color w:val="1f1f1f"/>
          <w:shd w:fill="f0f4f9" w:val="clear"/>
          <w:rtl w:val="0"/>
        </w:rPr>
        <w:t xml:space="preserve">: initState?.activeAsset || </w:t>
      </w:r>
      <w:r w:rsidDel="00000000" w:rsidR="00000000" w:rsidRPr="00000000">
        <w:rPr>
          <w:rFonts w:ascii="Arial" w:cs="Arial" w:eastAsia="Arial" w:hAnsi="Arial"/>
          <w:i w:val="0"/>
          <w:iCs w:val="0"/>
          <w:color w:val="188038"/>
          <w:sz w:val="20"/>
          <w:szCs w:val="20"/>
          <w:shd w:fill="f0f4f9" w:val="clear"/>
          <w:rtl w:val="0"/>
        </w:rPr>
        <w:t xml:space="preserve">'BTC-USD'</w:t>
      </w:r>
      <w:r w:rsidDel="00000000" w:rsidR="00000000" w:rsidRPr="00000000">
        <w:rPr>
          <w:rFonts w:ascii="Arial" w:cs="Arial" w:eastAsia="Arial" w:hAnsi="Arial"/>
          <w:color w:val="1f1f1f"/>
          <w:shd w:fill="f0f4f9" w:val="clear"/>
          <w:rtl w:val="0"/>
        </w:rPr>
        <w:t xml:space="preserve">,</w:t>
        <w:br w:type="textWrapping"/>
        <w:t xml:space="preserve">    </w:t>
      </w:r>
      <w:r w:rsidDel="00000000" w:rsidR="00000000" w:rsidRPr="00000000">
        <w:rPr>
          <w:rFonts w:ascii="Arial" w:cs="Arial" w:eastAsia="Arial" w:hAnsi="Arial"/>
          <w:i w:val="0"/>
          <w:iCs w:val="0"/>
          <w:color w:val="b55908"/>
          <w:sz w:val="20"/>
          <w:szCs w:val="20"/>
          <w:shd w:fill="f0f4f9" w:val="clear"/>
          <w:rtl w:val="0"/>
        </w:rPr>
        <w:t xml:space="preserve">convictionScore</w:t>
      </w:r>
      <w:r w:rsidDel="00000000" w:rsidR="00000000" w:rsidRPr="00000000">
        <w:rPr>
          <w:rFonts w:ascii="Arial" w:cs="Arial" w:eastAsia="Arial" w:hAnsi="Arial"/>
          <w:color w:val="1f1f1f"/>
          <w:shd w:fill="f0f4f9" w:val="clear"/>
          <w:rtl w:val="0"/>
        </w:rPr>
        <w:t xml:space="preserve">: initState?.convictionScore || </w:t>
      </w:r>
      <w:r w:rsidDel="00000000" w:rsidR="00000000" w:rsidRPr="00000000">
        <w:rPr>
          <w:rFonts w:ascii="Arial" w:cs="Arial" w:eastAsia="Arial" w:hAnsi="Arial"/>
          <w:i w:val="0"/>
          <w:iCs w:val="0"/>
          <w:color w:val="b55908"/>
          <w:sz w:val="20"/>
          <w:szCs w:val="20"/>
          <w:shd w:fill="f0f4f9" w:val="clear"/>
          <w:rtl w:val="0"/>
        </w:rPr>
        <w:t xml:space="preserve">0</w:t>
      </w:r>
      <w:r w:rsidDel="00000000" w:rsidR="00000000" w:rsidRPr="00000000">
        <w:rPr>
          <w:rFonts w:ascii="Arial" w:cs="Arial" w:eastAsia="Arial" w:hAnsi="Arial"/>
          <w:color w:val="1f1f1f"/>
          <w:shd w:fill="f0f4f9" w:val="clear"/>
          <w:rtl w:val="0"/>
        </w:rPr>
        <w:t xml:space="preserve">,</w:t>
        <w:br w:type="textWrapping"/>
        <w:t xml:space="preserve">    </w:t>
      </w:r>
      <w:r w:rsidDel="00000000" w:rsidR="00000000" w:rsidRPr="00000000">
        <w:rPr>
          <w:rFonts w:ascii="Arial" w:cs="Arial" w:eastAsia="Arial" w:hAnsi="Arial"/>
          <w:i w:val="0"/>
          <w:iCs w:val="0"/>
          <w:color w:val="b55908"/>
          <w:sz w:val="20"/>
          <w:szCs w:val="20"/>
          <w:shd w:fill="f0f4f9" w:val="clear"/>
          <w:rtl w:val="0"/>
        </w:rPr>
        <w:t xml:space="preserve">xaiData</w:t>
      </w:r>
      <w:r w:rsidDel="00000000" w:rsidR="00000000" w:rsidRPr="00000000">
        <w:rPr>
          <w:rFonts w:ascii="Arial" w:cs="Arial" w:eastAsia="Arial" w:hAnsi="Arial"/>
          <w:color w:val="1f1f1f"/>
          <w:shd w:fill="f0f4f9" w:val="clear"/>
          <w:rtl w:val="0"/>
        </w:rPr>
        <w:t xml:space="preserve">: initState?.xaiData || </w:t>
      </w:r>
      <w:r w:rsidDel="00000000" w:rsidR="00000000" w:rsidRPr="00000000">
        <w:rPr>
          <w:rFonts w:ascii="Arial" w:cs="Arial" w:eastAsia="Arial" w:hAnsi="Arial"/>
          <w:i w:val="0"/>
          <w:iCs w:val="0"/>
          <w:color w:val="b55908"/>
          <w:sz w:val="20"/>
          <w:szCs w:val="20"/>
          <w:shd w:fill="f0f4f9" w:val="clear"/>
          <w:rtl w:val="0"/>
        </w:rPr>
        <w:t xml:space="preserve">null</w:t>
      </w:r>
      <w:r w:rsidDel="00000000" w:rsidR="00000000" w:rsidRPr="00000000">
        <w:rPr>
          <w:rFonts w:ascii="Arial" w:cs="Arial" w:eastAsia="Arial" w:hAnsi="Arial"/>
          <w:color w:val="1f1f1f"/>
          <w:shd w:fill="f0f4f9" w:val="clear"/>
          <w:rtl w:val="0"/>
        </w:rPr>
        <w:t xml:space="preserve">,</w:t>
        <w:br w:type="textWrapping"/>
        <w:t xml:space="preserve">    </w:t>
      </w:r>
      <w:r w:rsidDel="00000000" w:rsidR="00000000" w:rsidRPr="00000000">
        <w:rPr>
          <w:rFonts w:ascii="Arial" w:cs="Arial" w:eastAsia="Arial" w:hAnsi="Arial"/>
          <w:i w:val="0"/>
          <w:iCs w:val="0"/>
          <w:color w:val="b55908"/>
          <w:sz w:val="20"/>
          <w:szCs w:val="20"/>
          <w:shd w:fill="f0f4f9" w:val="clear"/>
          <w:rtl w:val="0"/>
        </w:rPr>
        <w:t xml:space="preserve">setXaiData</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444746"/>
          <w:sz w:val="20"/>
          <w:szCs w:val="20"/>
          <w:shd w:fill="f0f4f9" w:val="clear"/>
          <w:rtl w:val="0"/>
        </w:rPr>
        <w:t xml:space="preserve">(data) =&gt;</w:t>
      </w:r>
      <w:r w:rsidDel="00000000" w:rsidR="00000000" w:rsidRPr="00000000">
        <w:rPr>
          <w:rFonts w:ascii="Arial" w:cs="Arial" w:eastAsia="Arial" w:hAnsi="Arial"/>
          <w:color w:val="1f1f1f"/>
          <w:shd w:fill="f0f4f9" w:val="clear"/>
          <w:rtl w:val="0"/>
        </w:rPr>
        <w:t xml:space="preserve"> set({ </w:t>
        <w:br w:type="textWrapping"/>
        <w:t xml:space="preserve">      </w:t>
      </w:r>
      <w:r w:rsidDel="00000000" w:rsidR="00000000" w:rsidRPr="00000000">
        <w:rPr>
          <w:rFonts w:ascii="Arial" w:cs="Arial" w:eastAsia="Arial" w:hAnsi="Arial"/>
          <w:i w:val="0"/>
          <w:iCs w:val="0"/>
          <w:color w:val="b55908"/>
          <w:sz w:val="20"/>
          <w:szCs w:val="20"/>
          <w:shd w:fill="f0f4f9" w:val="clear"/>
          <w:rtl w:val="0"/>
        </w:rPr>
        <w:t xml:space="preserve">xaiData</w:t>
      </w:r>
      <w:r w:rsidDel="00000000" w:rsidR="00000000" w:rsidRPr="00000000">
        <w:rPr>
          <w:rFonts w:ascii="Arial" w:cs="Arial" w:eastAsia="Arial" w:hAnsi="Arial"/>
          <w:color w:val="1f1f1f"/>
          <w:shd w:fill="f0f4f9" w:val="clear"/>
          <w:rtl w:val="0"/>
        </w:rPr>
        <w:t xml:space="preserve">: data, </w:t>
        <w:br w:type="textWrapping"/>
        <w:t xml:space="preserve">      </w:t>
      </w:r>
      <w:r w:rsidDel="00000000" w:rsidR="00000000" w:rsidRPr="00000000">
        <w:rPr>
          <w:rFonts w:ascii="Arial" w:cs="Arial" w:eastAsia="Arial" w:hAnsi="Arial"/>
          <w:i w:val="0"/>
          <w:iCs w:val="0"/>
          <w:color w:val="b55908"/>
          <w:sz w:val="20"/>
          <w:szCs w:val="20"/>
          <w:shd w:fill="f0f4f9" w:val="clear"/>
          <w:rtl w:val="0"/>
        </w:rPr>
        <w:t xml:space="preserve">convictionScore</w:t>
      </w:r>
      <w:r w:rsidDel="00000000" w:rsidR="00000000" w:rsidRPr="00000000">
        <w:rPr>
          <w:rFonts w:ascii="Arial" w:cs="Arial" w:eastAsia="Arial" w:hAnsi="Arial"/>
          <w:color w:val="1f1f1f"/>
          <w:shd w:fill="f0f4f9" w:val="clear"/>
          <w:rtl w:val="0"/>
        </w:rPr>
        <w:t xml:space="preserve">: data.conviction_score </w:t>
        <w:br w:type="textWrapping"/>
        <w:t xml:space="preserve">    }),</w:t>
        <w:br w:type="textWrapping"/>
        <w:t xml:space="preserve">    </w:t>
      </w:r>
      <w:r w:rsidDel="00000000" w:rsidR="00000000" w:rsidRPr="00000000">
        <w:rPr>
          <w:rFonts w:ascii="Arial" w:cs="Arial" w:eastAsia="Arial" w:hAnsi="Arial"/>
          <w:i w:val="0"/>
          <w:iCs w:val="0"/>
          <w:color w:val="b55908"/>
          <w:sz w:val="20"/>
          <w:szCs w:val="20"/>
          <w:shd w:fill="f0f4f9" w:val="clear"/>
          <w:rtl w:val="0"/>
        </w:rPr>
        <w:t xml:space="preserve">updateAsset</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444746"/>
          <w:sz w:val="20"/>
          <w:szCs w:val="20"/>
          <w:shd w:fill="f0f4f9" w:val="clear"/>
          <w:rtl w:val="0"/>
        </w:rPr>
        <w:t xml:space="preserve">(asset) =&gt;</w:t>
      </w:r>
      <w:r w:rsidDel="00000000" w:rsidR="00000000" w:rsidRPr="00000000">
        <w:rPr>
          <w:rFonts w:ascii="Arial" w:cs="Arial" w:eastAsia="Arial" w:hAnsi="Arial"/>
          <w:color w:val="1f1f1f"/>
          <w:shd w:fill="f0f4f9" w:val="clear"/>
          <w:rtl w:val="0"/>
        </w:rPr>
        <w:t xml:space="preserve"> set({ </w:t>
      </w:r>
      <w:r w:rsidDel="00000000" w:rsidR="00000000" w:rsidRPr="00000000">
        <w:rPr>
          <w:rFonts w:ascii="Arial" w:cs="Arial" w:eastAsia="Arial" w:hAnsi="Arial"/>
          <w:i w:val="0"/>
          <w:iCs w:val="0"/>
          <w:color w:val="b55908"/>
          <w:sz w:val="20"/>
          <w:szCs w:val="20"/>
          <w:shd w:fill="f0f4f9" w:val="clear"/>
          <w:rtl w:val="0"/>
        </w:rPr>
        <w:t xml:space="preserve">activeAsset</w:t>
      </w:r>
      <w:r w:rsidDel="00000000" w:rsidR="00000000" w:rsidRPr="00000000">
        <w:rPr>
          <w:rFonts w:ascii="Arial" w:cs="Arial" w:eastAsia="Arial" w:hAnsi="Arial"/>
          <w:color w:val="1f1f1f"/>
          <w:shd w:fill="f0f4f9" w:val="clear"/>
          <w:rtl w:val="0"/>
        </w:rPr>
        <w:t xml:space="preserve">: asset }),</w:t>
        <w:br w:type="textWrapping"/>
        <w:t xml:space="preserve">  }))</w:t>
        <w:br w:type="textWrapping"/>
        <w:t xml:space="preserve">}</w:t>
        <w:br w:type="textWrapping"/>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Next, this factory is instantiated inside a Client Component wrapper using the useRef hook. The useRef hook guarantees that the Zustand store is created exactly once during the component's initial mounting phase and prevents the store from being destroyed and recreated on subsequent renders.</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 The immutable reference to this store instance is then passed down the component tree via a React Context Provider.</w:t>
      </w:r>
      <w:r w:rsidDel="00000000" w:rsidR="00000000" w:rsidRPr="00000000">
        <w:rPr>
          <w:rFonts w:ascii="Arial" w:cs="Arial" w:eastAsia="Arial" w:hAnsi="Arial"/>
          <w:color w:val="444746"/>
          <w:sz w:val="24"/>
          <w:szCs w:val="24"/>
          <w:vertAlign w:val="superscript"/>
          <w:rtl w:val="0"/>
        </w:rPr>
        <w:t xml:space="preserve">25</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Arial" w:cs="Arial" w:eastAsia="Arial" w:hAnsi="Arial"/>
          <w:color w:val="444746"/>
          <w:shd w:fill="f0f4f9" w:val="clear"/>
        </w:rPr>
      </w:pPr>
      <w:r w:rsidDel="00000000" w:rsidR="00000000" w:rsidRPr="00000000">
        <w:rPr>
          <w:rFonts w:ascii="Arial" w:cs="Arial" w:eastAsia="Arial" w:hAnsi="Arial"/>
          <w:color w:val="444746"/>
          <w:shd w:fill="f0f4f9" w:val="clear"/>
          <w:rtl w:val="0"/>
        </w:rPr>
        <w:t xml:space="preserve">TypeScript</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hd w:fill="f0f4f9" w:val="clear"/>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hd w:fill="f0f4f9" w:val="clear"/>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f0f4f9" w:val="clear"/>
        </w:rPr>
      </w:pPr>
      <w:r w:rsidDel="00000000" w:rsidR="00000000" w:rsidRPr="00000000">
        <w:rPr>
          <w:rFonts w:ascii="Arial" w:cs="Arial" w:eastAsia="Arial" w:hAnsi="Arial"/>
          <w:color w:val="1f1f1f"/>
          <w:shd w:fill="f0f4f9" w:val="clear"/>
          <w:rtl w:val="0"/>
        </w:rPr>
        <w:t xml:space="preserve">// components/TerminalProvider.tsx</w:t>
        <w:br w:type="textWrapping"/>
        <w:t xml:space="preserve">'use client'</w:t>
        <w:br w:type="textWrapping"/>
        <w:t xml:space="preserve">import { createContext, useContext, useRef } from 'react'</w:t>
        <w:br w:type="textWrapping"/>
        <w:t xml:space="preserve">import { useStore } from 'zustand'</w:t>
        <w:br w:type="textWrapping"/>
        <w:t xml:space="preserve">import { createTerminalStore, TerminalState } from '../store/terminalStore'</w:t>
        <w:br w:type="textWrapping"/>
        <w:br w:type="textWrapping"/>
        <w:t xml:space="preserve">export const TerminalContext = createContext&lt;ReturnType&lt;typeof createTerminalStore&gt; | null&gt;(null)</w:t>
        <w:br w:type="textWrapping"/>
        <w:br w:type="textWrapping"/>
        <w:t xml:space="preserve">export const TerminalProvider = ({ </w:t>
        <w:br w:type="textWrapping"/>
        <w:t xml:space="preserve">  children, </w:t>
        <w:br w:type="textWrapping"/>
        <w:t xml:space="preserve">  initialState </w:t>
        <w:br w:type="textWrapping"/>
        <w:t xml:space="preserve">}: { </w:t>
        <w:br w:type="textWrapping"/>
        <w:t xml:space="preserve">  children: React.ReactNode, </w:t>
        <w:br w:type="textWrapping"/>
        <w:t xml:space="preserve">  initialState?: Partial&lt;TerminalState&gt; </w:t>
        <w:br w:type="textWrapping"/>
        <w:t xml:space="preserve">}) =&gt; {</w:t>
        <w:br w:type="textWrapping"/>
        <w:t xml:space="preserve">  const storeRef = useRef&lt;ReturnType&lt;typeof createTerminalStore&gt;&gt;()</w:t>
        <w:br w:type="textWrapping"/>
        <w:t xml:space="preserve">  </w:t>
        <w:br w:type="textWrapping"/>
        <w:t xml:space="preserve">  if (!storeRef.current) {</w:t>
        <w:br w:type="textWrapping"/>
        <w:t xml:space="preserve">    storeRef.current = createTerminalStore(initialState)</w:t>
        <w:br w:type="textWrapping"/>
        <w:t xml:space="preserve">  }</w:t>
        <w:br w:type="textWrapping"/>
        <w:t xml:space="preserve">  </w:t>
        <w:br w:type="textWrapping"/>
        <w:t xml:space="preserve">  return (</w:t>
        <w:br w:type="textWrapping"/>
        <w:t xml:space="preserve">    &lt;TerminalContext.Provider value={storeRef.current}&gt;</w:t>
        <w:br w:type="textWrapping"/>
        <w:t xml:space="preserve">      {children}</w:t>
        <w:br w:type="textWrapping"/>
        <w:t xml:space="preserve">    &lt;/TerminalContext.Provider&gt;</w:t>
        <w:br w:type="textWrapping"/>
        <w:t xml:space="preserve">  )</w:t>
        <w:br w:type="textWrapping"/>
        <w:t xml:space="preserve">}</w:t>
        <w:br w:type="textWrapping"/>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Preventing Layout Thrashing via Atomic Selectors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true power of Zustand in this architectural setup—and the exact mechanism that guarantees zero layout thrashing—is its atomic selection capability. When a store is provided via React Context, components consume the store using a custom hook that accepts a selector function.</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Zustand's internal engine relies on strict equality checks (===). A component will </w:t>
      </w:r>
      <w:r w:rsidDel="00000000" w:rsidR="00000000" w:rsidRPr="00000000">
        <w:rPr>
          <w:rFonts w:ascii="Arial" w:cs="Arial" w:eastAsia="Arial" w:hAnsi="Arial"/>
          <w:i w:val="1"/>
          <w:iCs w:val="1"/>
          <w:color w:val="1f1f1f"/>
          <w:rtl w:val="0"/>
        </w:rPr>
        <w:t xml:space="preserve">only</w:t>
      </w:r>
      <w:r w:rsidDel="00000000" w:rsidR="00000000" w:rsidRPr="00000000">
        <w:rPr>
          <w:rFonts w:ascii="Arial" w:cs="Arial" w:eastAsia="Arial" w:hAnsi="Arial"/>
          <w:color w:val="1f1f1f"/>
          <w:rtl w:val="0"/>
        </w:rPr>
        <w:t xml:space="preserve"> re-render if the specific slice of state returned by the selector changes.</w:t>
      </w:r>
      <w:r w:rsidDel="00000000" w:rsidR="00000000" w:rsidRPr="00000000">
        <w:rPr>
          <w:rFonts w:ascii="Arial" w:cs="Arial" w:eastAsia="Arial" w:hAnsi="Arial"/>
          <w:color w:val="444746"/>
          <w:sz w:val="24"/>
          <w:szCs w:val="24"/>
          <w:vertAlign w:val="superscript"/>
          <w:rtl w:val="0"/>
        </w:rPr>
        <w:t xml:space="preserve">27</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Arial" w:cs="Arial" w:eastAsia="Arial" w:hAnsi="Arial"/>
          <w:color w:val="444746"/>
          <w:shd w:fill="f0f4f9" w:val="clear"/>
        </w:rPr>
      </w:pPr>
      <w:r w:rsidDel="00000000" w:rsidR="00000000" w:rsidRPr="00000000">
        <w:rPr>
          <w:rFonts w:ascii="Arial" w:cs="Arial" w:eastAsia="Arial" w:hAnsi="Arial"/>
          <w:color w:val="444746"/>
          <w:shd w:fill="f0f4f9" w:val="clear"/>
          <w:rtl w:val="0"/>
        </w:rPr>
        <w:t xml:space="preserve">TypeScript</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hd w:fill="f0f4f9" w:val="clear"/>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hd w:fill="f0f4f9" w:val="clear"/>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f0f4f9" w:val="clear"/>
        </w:rPr>
      </w:pPr>
      <w:r w:rsidDel="00000000" w:rsidR="00000000" w:rsidRPr="00000000">
        <w:rPr>
          <w:rFonts w:ascii="Arial" w:cs="Arial" w:eastAsia="Arial" w:hAnsi="Arial"/>
          <w:i w:val="0"/>
          <w:iCs w:val="0"/>
          <w:color w:val="5f6368"/>
          <w:sz w:val="20"/>
          <w:szCs w:val="20"/>
          <w:shd w:fill="f0f4f9" w:val="clear"/>
          <w:rtl w:val="0"/>
        </w:rPr>
        <w:t xml:space="preserve">// hooks/useTerminalStore.ts</w:t>
      </w:r>
      <w:r w:rsidDel="00000000" w:rsidR="00000000" w:rsidRPr="00000000">
        <w:rPr>
          <w:rFonts w:ascii="Arial" w:cs="Arial" w:eastAsia="Arial" w:hAnsi="Arial"/>
          <w:color w:val="1f1f1f"/>
          <w:shd w:fill="f0f4f9" w:val="clear"/>
          <w:rtl w:val="0"/>
        </w:rPr>
        <w:br w:type="textWrapping"/>
      </w:r>
      <w:r w:rsidDel="00000000" w:rsidR="00000000" w:rsidRPr="00000000">
        <w:rPr>
          <w:rFonts w:ascii="Arial" w:cs="Arial" w:eastAsia="Arial" w:hAnsi="Arial"/>
          <w:i w:val="0"/>
          <w:iCs w:val="0"/>
          <w:color w:val="8430ce"/>
          <w:sz w:val="20"/>
          <w:szCs w:val="20"/>
          <w:shd w:fill="f0f4f9" w:val="clear"/>
          <w:rtl w:val="0"/>
        </w:rPr>
        <w:t xml:space="preserve">export</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8430ce"/>
          <w:sz w:val="20"/>
          <w:szCs w:val="20"/>
          <w:shd w:fill="f0f4f9" w:val="clear"/>
          <w:rtl w:val="0"/>
        </w:rPr>
        <w:t xml:space="preserve">function</w:t>
      </w:r>
      <w:r w:rsidDel="00000000" w:rsidR="00000000" w:rsidRPr="00000000">
        <w:rPr>
          <w:rFonts w:ascii="Arial" w:cs="Arial" w:eastAsia="Arial" w:hAnsi="Arial"/>
          <w:i w:val="0"/>
          <w:iCs w:val="0"/>
          <w:color w:val="444746"/>
          <w:sz w:val="20"/>
          <w:szCs w:val="20"/>
          <w:shd w:fill="f0f4f9" w:val="clear"/>
          <w:rtl w:val="0"/>
        </w:rPr>
        <w:t xml:space="preserve"> </w:t>
      </w:r>
      <w:r w:rsidDel="00000000" w:rsidR="00000000" w:rsidRPr="00000000">
        <w:rPr>
          <w:rFonts w:ascii="Arial" w:cs="Arial" w:eastAsia="Arial" w:hAnsi="Arial"/>
          <w:i w:val="0"/>
          <w:iCs w:val="0"/>
          <w:color w:val="996900"/>
          <w:sz w:val="20"/>
          <w:szCs w:val="20"/>
          <w:shd w:fill="f0f4f9" w:val="clear"/>
          <w:rtl w:val="0"/>
        </w:rPr>
        <w:t xml:space="preserve">useTerminalStore</w:t>
      </w:r>
      <w:r w:rsidDel="00000000" w:rsidR="00000000" w:rsidRPr="00000000">
        <w:rPr>
          <w:rFonts w:ascii="Arial" w:cs="Arial" w:eastAsia="Arial" w:hAnsi="Arial"/>
          <w:i w:val="0"/>
          <w:iCs w:val="0"/>
          <w:color w:val="444746"/>
          <w:sz w:val="20"/>
          <w:szCs w:val="20"/>
          <w:shd w:fill="f0f4f9" w:val="clear"/>
          <w:rtl w:val="0"/>
        </w:rPr>
        <w:t xml:space="preserve">&lt;</w:t>
      </w:r>
      <w:r w:rsidDel="00000000" w:rsidR="00000000" w:rsidRPr="00000000">
        <w:rPr>
          <w:rFonts w:ascii="Arial" w:cs="Arial" w:eastAsia="Arial" w:hAnsi="Arial"/>
          <w:i w:val="0"/>
          <w:iCs w:val="0"/>
          <w:color w:val="996900"/>
          <w:sz w:val="20"/>
          <w:szCs w:val="20"/>
          <w:shd w:fill="f0f4f9" w:val="clear"/>
          <w:rtl w:val="0"/>
        </w:rPr>
        <w:t xml:space="preserve">T</w:t>
      </w:r>
      <w:r w:rsidDel="00000000" w:rsidR="00000000" w:rsidRPr="00000000">
        <w:rPr>
          <w:rFonts w:ascii="Arial" w:cs="Arial" w:eastAsia="Arial" w:hAnsi="Arial"/>
          <w:i w:val="0"/>
          <w:iCs w:val="0"/>
          <w:color w:val="444746"/>
          <w:sz w:val="20"/>
          <w:szCs w:val="20"/>
          <w:shd w:fill="f0f4f9" w:val="clear"/>
          <w:rtl w:val="0"/>
        </w:rPr>
        <w:t xml:space="preserve">&gt;(selector: (state: TerminalState) =&gt; T): </w:t>
      </w:r>
      <w:r w:rsidDel="00000000" w:rsidR="00000000" w:rsidRPr="00000000">
        <w:rPr>
          <w:rFonts w:ascii="Arial" w:cs="Arial" w:eastAsia="Arial" w:hAnsi="Arial"/>
          <w:i w:val="0"/>
          <w:iCs w:val="0"/>
          <w:color w:val="996900"/>
          <w:sz w:val="20"/>
          <w:szCs w:val="20"/>
          <w:shd w:fill="f0f4f9" w:val="clear"/>
          <w:rtl w:val="0"/>
        </w:rPr>
        <w:t xml:space="preserve">T</w:t>
      </w:r>
      <w:r w:rsidDel="00000000" w:rsidR="00000000" w:rsidRPr="00000000">
        <w:rPr>
          <w:rFonts w:ascii="Arial" w:cs="Arial" w:eastAsia="Arial" w:hAnsi="Arial"/>
          <w:i w:val="0"/>
          <w:iCs w:val="0"/>
          <w:color w:val="444746"/>
          <w:sz w:val="20"/>
          <w:szCs w:val="20"/>
          <w:shd w:fill="f0f4f9" w:val="clear"/>
          <w:rtl w:val="0"/>
        </w:rPr>
        <w:t xml:space="preserve"> </w:t>
      </w:r>
      <w:r w:rsidDel="00000000" w:rsidR="00000000" w:rsidRPr="00000000">
        <w:rPr>
          <w:rFonts w:ascii="Arial" w:cs="Arial" w:eastAsia="Arial" w:hAnsi="Arial"/>
          <w:color w:val="1f1f1f"/>
          <w:shd w:fill="f0f4f9" w:val="clear"/>
          <w:rtl w:val="0"/>
        </w:rPr>
        <w:t xml:space="preserve">{</w:t>
        <w:br w:type="textWrapping"/>
        <w:t xml:space="preserve">  </w:t>
      </w:r>
      <w:r w:rsidDel="00000000" w:rsidR="00000000" w:rsidRPr="00000000">
        <w:rPr>
          <w:rFonts w:ascii="Arial" w:cs="Arial" w:eastAsia="Arial" w:hAnsi="Arial"/>
          <w:i w:val="0"/>
          <w:iCs w:val="0"/>
          <w:color w:val="8430ce"/>
          <w:sz w:val="20"/>
          <w:szCs w:val="20"/>
          <w:shd w:fill="f0f4f9" w:val="clear"/>
          <w:rtl w:val="0"/>
        </w:rPr>
        <w:t xml:space="preserve">const</w:t>
      </w:r>
      <w:r w:rsidDel="00000000" w:rsidR="00000000" w:rsidRPr="00000000">
        <w:rPr>
          <w:rFonts w:ascii="Arial" w:cs="Arial" w:eastAsia="Arial" w:hAnsi="Arial"/>
          <w:color w:val="1f1f1f"/>
          <w:shd w:fill="f0f4f9" w:val="clear"/>
          <w:rtl w:val="0"/>
        </w:rPr>
        <w:t xml:space="preserve"> store = useContext(TerminalContext)</w:t>
        <w:br w:type="textWrapping"/>
        <w:t xml:space="preserve">  </w:t>
      </w:r>
      <w:r w:rsidDel="00000000" w:rsidR="00000000" w:rsidRPr="00000000">
        <w:rPr>
          <w:rFonts w:ascii="Arial" w:cs="Arial" w:eastAsia="Arial" w:hAnsi="Arial"/>
          <w:i w:val="0"/>
          <w:iCs w:val="0"/>
          <w:color w:val="8430ce"/>
          <w:sz w:val="20"/>
          <w:szCs w:val="20"/>
          <w:shd w:fill="f0f4f9" w:val="clear"/>
          <w:rtl w:val="0"/>
        </w:rPr>
        <w:t xml:space="preserve">if</w:t>
      </w:r>
      <w:r w:rsidDel="00000000" w:rsidR="00000000" w:rsidRPr="00000000">
        <w:rPr>
          <w:rFonts w:ascii="Arial" w:cs="Arial" w:eastAsia="Arial" w:hAnsi="Arial"/>
          <w:color w:val="1f1f1f"/>
          <w:shd w:fill="f0f4f9" w:val="clear"/>
          <w:rtl w:val="0"/>
        </w:rPr>
        <w:t xml:space="preserve"> (!store) </w:t>
      </w:r>
      <w:r w:rsidDel="00000000" w:rsidR="00000000" w:rsidRPr="00000000">
        <w:rPr>
          <w:rFonts w:ascii="Arial" w:cs="Arial" w:eastAsia="Arial" w:hAnsi="Arial"/>
          <w:i w:val="0"/>
          <w:iCs w:val="0"/>
          <w:color w:val="8430ce"/>
          <w:sz w:val="20"/>
          <w:szCs w:val="20"/>
          <w:shd w:fill="f0f4f9" w:val="clear"/>
          <w:rtl w:val="0"/>
        </w:rPr>
        <w:t xml:space="preserve">throw</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8430ce"/>
          <w:sz w:val="20"/>
          <w:szCs w:val="20"/>
          <w:shd w:fill="f0f4f9" w:val="clear"/>
          <w:rtl w:val="0"/>
        </w:rPr>
        <w:t xml:space="preserve">new</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967d2"/>
          <w:sz w:val="20"/>
          <w:szCs w:val="20"/>
          <w:shd w:fill="f0f4f9" w:val="clear"/>
          <w:rtl w:val="0"/>
        </w:rPr>
        <w:t xml:space="preserve">Error</w:t>
      </w:r>
      <w:r w:rsidDel="00000000" w:rsidR="00000000" w:rsidRPr="00000000">
        <w:rPr>
          <w:rFonts w:ascii="Arial" w:cs="Arial" w:eastAsia="Arial" w:hAnsi="Arial"/>
          <w:color w:val="1f1f1f"/>
          <w:shd w:fill="f0f4f9" w:val="clear"/>
          <w:rtl w:val="0"/>
        </w:rPr>
        <w:t xml:space="preserve">(</w:t>
      </w:r>
      <w:r w:rsidDel="00000000" w:rsidR="00000000" w:rsidRPr="00000000">
        <w:rPr>
          <w:rFonts w:ascii="Arial" w:cs="Arial" w:eastAsia="Arial" w:hAnsi="Arial"/>
          <w:i w:val="0"/>
          <w:iCs w:val="0"/>
          <w:color w:val="188038"/>
          <w:sz w:val="20"/>
          <w:szCs w:val="20"/>
          <w:shd w:fill="f0f4f9" w:val="clear"/>
          <w:rtl w:val="0"/>
        </w:rPr>
        <w:t xml:space="preserve">'Missing TerminalContext.Provider in the tree'</w:t>
      </w:r>
      <w:r w:rsidDel="00000000" w:rsidR="00000000" w:rsidRPr="00000000">
        <w:rPr>
          <w:rFonts w:ascii="Arial" w:cs="Arial" w:eastAsia="Arial" w:hAnsi="Arial"/>
          <w:color w:val="1f1f1f"/>
          <w:shd w:fill="f0f4f9" w:val="clear"/>
          <w:rtl w:val="0"/>
        </w:rPr>
        <w:t xml:space="preserve">)</w:t>
        <w:br w:type="textWrapping"/>
        <w:t xml:space="preserve">  </w:t>
      </w:r>
      <w:r w:rsidDel="00000000" w:rsidR="00000000" w:rsidRPr="00000000">
        <w:rPr>
          <w:rFonts w:ascii="Arial" w:cs="Arial" w:eastAsia="Arial" w:hAnsi="Arial"/>
          <w:i w:val="0"/>
          <w:iCs w:val="0"/>
          <w:color w:val="8430ce"/>
          <w:sz w:val="20"/>
          <w:szCs w:val="20"/>
          <w:shd w:fill="f0f4f9" w:val="clear"/>
          <w:rtl w:val="0"/>
        </w:rPr>
        <w:t xml:space="preserve">return</w:t>
      </w:r>
      <w:r w:rsidDel="00000000" w:rsidR="00000000" w:rsidRPr="00000000">
        <w:rPr>
          <w:rFonts w:ascii="Arial" w:cs="Arial" w:eastAsia="Arial" w:hAnsi="Arial"/>
          <w:color w:val="1f1f1f"/>
          <w:shd w:fill="f0f4f9" w:val="clear"/>
          <w:rtl w:val="0"/>
        </w:rPr>
        <w:t xml:space="preserve"> useStore(store, selector)</w:t>
        <w:br w:type="textWrapping"/>
        <w:t xml:space="preserve">}</w:t>
        <w:br w:type="textWrapping"/>
        <w:br w:type="textWrapping"/>
      </w:r>
      <w:r w:rsidDel="00000000" w:rsidR="00000000" w:rsidRPr="00000000">
        <w:rPr>
          <w:rFonts w:ascii="Arial" w:cs="Arial" w:eastAsia="Arial" w:hAnsi="Arial"/>
          <w:i w:val="0"/>
          <w:iCs w:val="0"/>
          <w:color w:val="5f6368"/>
          <w:sz w:val="20"/>
          <w:szCs w:val="20"/>
          <w:shd w:fill="f0f4f9" w:val="clear"/>
          <w:rtl w:val="0"/>
        </w:rPr>
        <w:t xml:space="preserve">// Usage in a microscopic UI component:</w:t>
      </w:r>
      <w:r w:rsidDel="00000000" w:rsidR="00000000" w:rsidRPr="00000000">
        <w:rPr>
          <w:rFonts w:ascii="Arial" w:cs="Arial" w:eastAsia="Arial" w:hAnsi="Arial"/>
          <w:color w:val="1f1f1f"/>
          <w:shd w:fill="f0f4f9" w:val="clear"/>
          <w:rtl w:val="0"/>
        </w:rPr>
        <w:br w:type="textWrapping"/>
      </w:r>
      <w:r w:rsidDel="00000000" w:rsidR="00000000" w:rsidRPr="00000000">
        <w:rPr>
          <w:rFonts w:ascii="Arial" w:cs="Arial" w:eastAsia="Arial" w:hAnsi="Arial"/>
          <w:i w:val="0"/>
          <w:iCs w:val="0"/>
          <w:color w:val="5f6368"/>
          <w:sz w:val="20"/>
          <w:szCs w:val="20"/>
          <w:shd w:fill="f0f4f9" w:val="clear"/>
          <w:rtl w:val="0"/>
        </w:rPr>
        <w:t xml:space="preserve">// const convictionScore = useTerminalStore((state) =&gt; state.convictionScore); </w:t>
      </w:r>
      <w:r w:rsidDel="00000000" w:rsidR="00000000" w:rsidRPr="00000000">
        <w:rPr>
          <w:rFonts w:ascii="Arial" w:cs="Arial" w:eastAsia="Arial" w:hAnsi="Arial"/>
          <w:color w:val="1f1f1f"/>
          <w:shd w:fill="f0f4f9" w:val="clear"/>
          <w:rtl w:val="0"/>
        </w:rPr>
        <w:br w:type="textWrapping"/>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the example above, if the WebSocket pushes a new array of SHAP technical drivers to the xaiData object, but the overarching convictionScore remains unchanged, the UI component rendering the score will completely ignore the update. It will not re-render. By enforcing strict Command Query Separation—where Zustand handles atomic UI queries and TanStack Query or a WebSocket manager handles the incoming data stream—the architecture ensures that only the exact DOM nodes requiring updates are painted, leaving the rest of the complex dashboard entirely untouched.</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 This allows the terminal to process dozens of updates per second smoothly.</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Visual Rendering: The "Old Money" Aesthetic and Raw SVG Mathematics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Financial dashboards historically suffer from severe visual clutter. Retail-focused platforms often rely on hyper-saturated neon colors (bright greens and reds) and clunky, out-of-the-box charting libraries (like Chart.js or Highcharts). While functional, these libraries render via inflexible &lt;canvas&gt; APIs or heavily bloated SVG wrappers that lack customizable micro-interactions, fail to match bespoke design systems, and subtly signal a "cheap" or high-anxiety environment.</w:t>
      </w:r>
      <w:r w:rsidDel="00000000" w:rsidR="00000000" w:rsidRPr="00000000">
        <w:rPr>
          <w:rFonts w:ascii="Arial" w:cs="Arial" w:eastAsia="Arial" w:hAnsi="Arial"/>
          <w:color w:val="444746"/>
          <w:sz w:val="24"/>
          <w:szCs w:val="24"/>
          <w:vertAlign w:val="superscript"/>
          <w:rtl w:val="0"/>
        </w:rPr>
        <w:t xml:space="preserve">36</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achieve a premium, minimalist web terminal, the design system must focus on restraint, sophisticated typography, subtle palettes, and entirely custom data visualizations built from raw SVG paths animated seamlessly via Framer Motion.</w:t>
      </w:r>
      <w:r w:rsidDel="00000000" w:rsidR="00000000" w:rsidRPr="00000000">
        <w:rPr>
          <w:rFonts w:ascii="Arial" w:cs="Arial" w:eastAsia="Arial" w:hAnsi="Arial"/>
          <w:color w:val="444746"/>
          <w:sz w:val="24"/>
          <w:szCs w:val="24"/>
          <w:vertAlign w:val="superscript"/>
          <w:rtl w:val="0"/>
        </w:rPr>
        <w:t xml:space="preserve">36</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"Old Money" Design System</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"Old Money" aesthetic is defined by understatement and typographical excellence. It avoids loud primary colors, leaning heavily into nuanced, desaturated tones that convey stability and institutional authority.</w:t>
      </w:r>
      <w:r w:rsidDel="00000000" w:rsidR="00000000" w:rsidRPr="00000000">
        <w:rPr>
          <w:rFonts w:ascii="Arial" w:cs="Arial" w:eastAsia="Arial" w:hAnsi="Arial"/>
          <w:color w:val="444746"/>
          <w:sz w:val="24"/>
          <w:szCs w:val="24"/>
          <w:vertAlign w:val="superscript"/>
          <w:rtl w:val="0"/>
        </w:rPr>
        <w:t xml:space="preserve">36</w:t>
      </w:r>
    </w:p>
    <w:p w:rsidR="00000000" w:rsidDel="00000000" w:rsidP="00000000" w:rsidRDefault="00000000" w:rsidRPr="00000000" w14:paraId="0000009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Backgrounds, Surfaces, and Depth</w:t>
      </w:r>
      <w:r w:rsidDel="00000000" w:rsidR="00000000" w:rsidRPr="00000000">
        <w:rPr>
          <w:rFonts w:ascii="Arial" w:cs="Arial" w:eastAsia="Arial" w:hAnsi="Arial"/>
          <w:color w:val="1f1f1f"/>
          <w:rtl w:val="0"/>
        </w:rPr>
        <w:t xml:space="preserve">: The core application utilizes Vanta Black (#0A0A0A) for the absolute background, creating an expansive, low-fatigue environment. Surfaces and cards use deep charcoal (#141414) and rich obsidian (#1C1C1C). Shadows are not rendered with harsh black opacity, but rather with wide, blurred spreads to imply physical space rather than digital layering.</w:t>
      </w:r>
    </w:p>
    <w:p w:rsidR="00000000" w:rsidDel="00000000" w:rsidP="00000000" w:rsidRDefault="00000000" w:rsidRPr="00000000" w14:paraId="0000009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Typography</w:t>
      </w:r>
      <w:r w:rsidDel="00000000" w:rsidR="00000000" w:rsidRPr="00000000">
        <w:rPr>
          <w:rFonts w:ascii="Arial" w:cs="Arial" w:eastAsia="Arial" w:hAnsi="Arial"/>
          <w:color w:val="1f1f1f"/>
          <w:rtl w:val="0"/>
        </w:rPr>
        <w:t xml:space="preserve">: The most expensive-looking interfaces prioritize typographical excellence.</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 A dual-font architecture is employed. For tabular data, numbers, and SHAP matrices, a highly legible, geometric sans-serif or monospaced font (e.g., Inter, Roboto Mono, or custom cuts of SF Pro) guarantees perfect alignment of decimals. For headings, asset tickers, and the macro AI Score, an elegant, high-contrast serif font (e.g., Playfair Display or EB Garamond) establishes institutional gravity.</w:t>
      </w:r>
    </w:p>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Accents and Indicator Colors</w:t>
      </w:r>
      <w:r w:rsidDel="00000000" w:rsidR="00000000" w:rsidRPr="00000000">
        <w:rPr>
          <w:rFonts w:ascii="Arial" w:cs="Arial" w:eastAsia="Arial" w:hAnsi="Arial"/>
          <w:color w:val="1f1f1f"/>
          <w:rtl w:val="0"/>
        </w:rPr>
        <w:t xml:space="preserve">: Instead of the standard retail "buy/sell" colors, the palette utilizes muted, sophisticated alternatives. Metallic Gold (#D4AF37) or Champagne (#F7E7CE) is used exclusively for primary interactions and the top-level conviction score, acting as the visual anchor.</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w:cs="Arial" w:eastAsia="Arial" w:hAnsi="Arial"/>
          <w:color w:val="1f1f1f"/>
          <w:rtl w:val="0"/>
        </w:rPr>
        <w:t xml:space="preserve"> For positive SHAP values (bullish drivers), the UI employs an oxidized copper or sage green (#5F7161). For negative SHAP values (bearish drivers), it uses a muted burgundy or terracotta (#8C3A3A).</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Rendering Custom SHAP Visualizations with Raw SVG</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By utilizing raw SVG elements (&lt;path&gt;, &lt;rect&gt;, &lt;circle&gt;) manipulated mathematically by React and animated with Framer Motion, the visualization becomes a fluid, organic extension of the UI rather than an embedded widget.</w:t>
      </w:r>
      <w:r w:rsidDel="00000000" w:rsidR="00000000" w:rsidRPr="00000000">
        <w:rPr>
          <w:rFonts w:ascii="Arial" w:cs="Arial" w:eastAsia="Arial" w:hAnsi="Arial"/>
          <w:color w:val="444746"/>
          <w:sz w:val="24"/>
          <w:szCs w:val="24"/>
          <w:vertAlign w:val="superscript"/>
          <w:rtl w:val="0"/>
        </w:rPr>
        <w:t xml:space="preserve">38</w:t>
      </w:r>
    </w:p>
    <w:p w:rsidR="00000000" w:rsidDel="00000000" w:rsidP="00000000" w:rsidRDefault="00000000" w:rsidRPr="00000000" w14:paraId="0000009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SHAP Waterfall Chart</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SHAP waterfall chart visualizes how each individual feature pushes the model output from the base expected value to the final probability. Instead of loading an entire charting library, this is constructed using pure coordinate mathematics in the frontend.</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 each feature </w:t>
      </w:r>
      <w:r w:rsidDel="00000000" w:rsidR="00000000" w:rsidRPr="00000000">
        <w:rPr>
          <w:rFonts w:ascii="Arial" w:cs="Arial" w:eastAsia="Arial" w:hAnsi="Arial"/>
          <w:color w:val="1f1f1f"/>
        </w:rPr>
        <w:drawing>
          <wp:inline distB="19050" distT="19050" distL="19050" distR="19050">
            <wp:extent cx="63624" cy="218140"/>
            <wp:effectExtent b="0" l="0" r="0" t="0"/>
            <wp:docPr id="28"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63624" cy="218140"/>
                    </a:xfrm>
                    <a:prstGeom prst="rect"/>
                    <a:ln/>
                  </pic:spPr>
                </pic:pic>
              </a:graphicData>
            </a:graphic>
          </wp:inline>
        </w:drawing>
      </w:r>
      <w:r w:rsidDel="00000000" w:rsidR="00000000" w:rsidRPr="00000000">
        <w:rPr>
          <w:rFonts w:ascii="Arial" w:cs="Arial" w:eastAsia="Arial" w:hAnsi="Arial"/>
          <w:color w:val="1f1f1f"/>
          <w:rtl w:val="0"/>
        </w:rPr>
        <w:t xml:space="preserve"> in the payload, the component calculates a running total of the SHAP values to determine the exact x (horizontal position) and width coordinates of an SVG &lt;rect&gt;.</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Arial" w:cs="Arial" w:eastAsia="Arial" w:hAnsi="Arial"/>
          <w:color w:val="444746"/>
          <w:shd w:fill="f0f4f9" w:val="clear"/>
        </w:rPr>
      </w:pPr>
      <w:r w:rsidDel="00000000" w:rsidR="00000000" w:rsidRPr="00000000">
        <w:rPr>
          <w:rFonts w:ascii="Arial" w:cs="Arial" w:eastAsia="Arial" w:hAnsi="Arial"/>
          <w:color w:val="444746"/>
          <w:shd w:fill="f0f4f9" w:val="clear"/>
          <w:rtl w:val="0"/>
        </w:rPr>
        <w:t xml:space="preserve">TypeScript</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hd w:fill="f0f4f9" w:val="clear"/>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hd w:fill="f0f4f9" w:val="clear"/>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f0f4f9" w:val="clear"/>
        </w:rPr>
      </w:pPr>
      <w:r w:rsidDel="00000000" w:rsidR="00000000" w:rsidRPr="00000000">
        <w:rPr>
          <w:rFonts w:ascii="Arial" w:cs="Arial" w:eastAsia="Arial" w:hAnsi="Arial"/>
          <w:color w:val="1f1f1f"/>
          <w:shd w:fill="f0f4f9" w:val="clear"/>
          <w:rtl w:val="0"/>
        </w:rPr>
        <w:t xml:space="preserve">import { motion } from 'framer-motion';</w:t>
        <w:br w:type="textWrapping"/>
        <w:br w:type="textWrapping"/>
        <w:t xml:space="preserve">const WaterfallBar = ({ startValue, endValue, index, impactDirection }) =&gt; {</w:t>
        <w:br w:type="textWrapping"/>
        <w:t xml:space="preserve">  // Normalize the raw values against a predefined SVG viewBox width</w:t>
        <w:br w:type="textWrapping"/>
        <w:t xml:space="preserve">  const scaleFactor = 400; // Arbitrary scale for example</w:t>
        <w:br w:type="textWrapping"/>
        <w:t xml:space="preserve">  const width = Math.abs(endValue - startValue) * scaleFactor;</w:t>
        <w:br w:type="textWrapping"/>
        <w:t xml:space="preserve">  const x = Math.min(startValue, endValue) * scaleFactor;</w:t>
        <w:br w:type="textWrapping"/>
        <w:t xml:space="preserve">  const y = index * 48; // 48px height per row to ensure touch targets</w:t>
        <w:br w:type="textWrapping"/>
        <w:br w:type="textWrapping"/>
        <w:t xml:space="preserve">  return (</w:t>
        <w:br w:type="textWrapping"/>
        <w:t xml:space="preserve">    &lt;motion.rect</w:t>
        <w:br w:type="textWrapping"/>
        <w:t xml:space="preserve">      initial={{ width: 0, x: startValue * scaleFactor }}</w:t>
        <w:br w:type="textWrapping"/>
        <w:t xml:space="preserve">      animate={{ width, x }}</w:t>
        <w:br w:type="textWrapping"/>
        <w:t xml:space="preserve">      transition={{ </w:t>
        <w:br w:type="textWrapping"/>
        <w:t xml:space="preserve">        type: "spring", </w:t>
        <w:br w:type="textWrapping"/>
        <w:t xml:space="preserve">        stiffness: 70, </w:t>
        <w:br w:type="textWrapping"/>
        <w:t xml:space="preserve">        damping: 20, </w:t>
        <w:br w:type="textWrapping"/>
        <w:t xml:space="preserve">        delay: index * 0.05 </w:t>
        <w:br w:type="textWrapping"/>
        <w:t xml:space="preserve">      }}</w:t>
        <w:br w:type="textWrapping"/>
        <w:t xml:space="preserve">      y={y}</w:t>
        <w:br w:type="textWrapping"/>
        <w:t xml:space="preserve">      height={28}</w:t>
        <w:br w:type="textWrapping"/>
        <w:t xml:space="preserve">      rx={4} // Subtle border radius for elegance</w:t>
        <w:br w:type="textWrapping"/>
        <w:t xml:space="preserve">      fill={impactDirection === 'positive'? '#5F7161' : '#8C3A3A'}</w:t>
        <w:br w:type="textWrapping"/>
        <w:t xml:space="preserve">    /&gt;</w:t>
        <w:br w:type="textWrapping"/>
        <w:t xml:space="preserve">  );</w:t>
        <w:br w:type="textWrapping"/>
        <w:t xml:space="preserve">};</w:t>
        <w:br w:type="textWrapping"/>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This approach guarantees perfectly crisp rendering on high-DPI (Retina) displays. Framer Motion orchestrates complex, staggered entrance animations based on the map index, making the data feel alive and deliberate.</w:t>
      </w:r>
      <w:r w:rsidDel="00000000" w:rsidR="00000000" w:rsidRPr="00000000">
        <w:rPr>
          <w:rFonts w:ascii="Arial" w:cs="Arial" w:eastAsia="Arial" w:hAnsi="Arial"/>
          <w:color w:val="444746"/>
          <w:sz w:val="24"/>
          <w:szCs w:val="24"/>
          <w:vertAlign w:val="superscript"/>
          <w:rtl w:val="0"/>
        </w:rPr>
        <w:t xml:space="preserve">42</w:t>
      </w:r>
    </w:p>
    <w:p w:rsidR="00000000" w:rsidDel="00000000" w:rsidP="00000000" w:rsidRDefault="00000000" w:rsidRPr="00000000" w14:paraId="0000009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SHAP Force Plot and Mathematical Path Morphing</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For a more abstract, high-level view of how fundamental and technical features interact, a SHAP force plot is required. A force plot shows features pushing against each other along a single horizontal axis to arrive at the final score.</w:t>
      </w:r>
      <w:r w:rsidDel="00000000" w:rsidR="00000000" w:rsidRPr="00000000">
        <w:rPr>
          <w:rFonts w:ascii="Arial" w:cs="Arial" w:eastAsia="Arial" w:hAnsi="Arial"/>
          <w:color w:val="444746"/>
          <w:sz w:val="24"/>
          <w:szCs w:val="24"/>
          <w:vertAlign w:val="superscript"/>
          <w:rtl w:val="0"/>
        </w:rPr>
        <w:t xml:space="preserve">19</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elevate this beyond a static graphic, the terminal uses SVG path manipulation. Framer Motion allows for the animation of the pathLength property to create a "drawing" effect when the chart initially loads, rendering the plot progressively from 0 to 1.</w:t>
      </w:r>
      <w:r w:rsidDel="00000000" w:rsidR="00000000" w:rsidRPr="00000000">
        <w:rPr>
          <w:rFonts w:ascii="Arial" w:cs="Arial" w:eastAsia="Arial" w:hAnsi="Arial"/>
          <w:color w:val="444746"/>
          <w:sz w:val="24"/>
          <w:szCs w:val="24"/>
          <w:vertAlign w:val="superscript"/>
          <w:rtl w:val="0"/>
        </w:rPr>
        <w:t xml:space="preserve">38</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However, a truly premium UI demands seamless transitions between different chart states. Standard Framer Motion struggles to animate the d attribute (the coordinate string) of an SVG path if the initial and final shapes do not share an identical number of anchor points.</w:t>
      </w:r>
      <w:r w:rsidDel="00000000" w:rsidR="00000000" w:rsidRPr="00000000">
        <w:rPr>
          <w:rFonts w:ascii="Arial" w:cs="Arial" w:eastAsia="Arial" w:hAnsi="Arial"/>
          <w:color w:val="444746"/>
          <w:sz w:val="24"/>
          <w:szCs w:val="24"/>
          <w:vertAlign w:val="superscript"/>
          <w:rtl w:val="0"/>
        </w:rPr>
        <w:t xml:space="preserve">44</w:t>
      </w:r>
      <w:r w:rsidDel="00000000" w:rsidR="00000000" w:rsidRPr="00000000">
        <w:rPr>
          <w:rFonts w:ascii="Arial" w:cs="Arial" w:eastAsia="Arial" w:hAnsi="Arial"/>
          <w:color w:val="1f1f1f"/>
          <w:rtl w:val="0"/>
        </w:rPr>
        <w:t xml:space="preserve"> To solve this constraint, the architecture integrates Flubber.js.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By using Framer Motion's useTransform hook combined with a custom mixer function leveraging Flubber's interpolate method, the UI can flawlessly morph a continuous, flowing Bezier curve (the force plot) into discrete, rectangular blocks (the waterfall chart).</w:t>
      </w:r>
      <w:r w:rsidDel="00000000" w:rsidR="00000000" w:rsidRPr="00000000">
        <w:rPr>
          <w:rFonts w:ascii="Arial" w:cs="Arial" w:eastAsia="Arial" w:hAnsi="Arial"/>
          <w:color w:val="444746"/>
          <w:sz w:val="24"/>
          <w:szCs w:val="24"/>
          <w:vertAlign w:val="superscript"/>
          <w:rtl w:val="0"/>
        </w:rPr>
        <w:t xml:space="preserve">45</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Arial" w:cs="Arial" w:eastAsia="Arial" w:hAnsi="Arial"/>
          <w:color w:val="444746"/>
          <w:shd w:fill="f0f4f9" w:val="clear"/>
        </w:rPr>
      </w:pPr>
      <w:r w:rsidDel="00000000" w:rsidR="00000000" w:rsidRPr="00000000">
        <w:rPr>
          <w:rFonts w:ascii="Arial" w:cs="Arial" w:eastAsia="Arial" w:hAnsi="Arial"/>
          <w:color w:val="444746"/>
          <w:shd w:fill="f0f4f9" w:val="clear"/>
          <w:rtl w:val="0"/>
        </w:rPr>
        <w:t xml:space="preserve">TypeScript</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hd w:fill="f0f4f9" w:val="clear"/>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hd w:fill="f0f4f9" w:val="clear"/>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f0f4f9" w:val="clear"/>
        </w:rPr>
      </w:pPr>
      <w:r w:rsidDel="00000000" w:rsidR="00000000" w:rsidRPr="00000000">
        <w:rPr>
          <w:rFonts w:ascii="Arial" w:cs="Arial" w:eastAsia="Arial" w:hAnsi="Arial"/>
          <w:color w:val="1f1f1f"/>
          <w:shd w:fill="f0f4f9" w:val="clear"/>
          <w:rtl w:val="0"/>
        </w:rPr>
        <w:t xml:space="preserve">import { motion, useMotionValue, useTransform } from "framer-motion";</w:t>
        <w:br w:type="textWrapping"/>
        <w:t xml:space="preserve">import { interpolate } from "flubber";</w:t>
        <w:br w:type="textWrapping"/>
        <w:br w:type="textWrapping"/>
        <w:t xml:space="preserve">// Generating mathematical path data strings</w:t>
        <w:br w:type="textWrapping"/>
        <w:t xml:space="preserve">const forcePlotPathData = "M 0 0 C 86 27 107 102 171 160... Z"; </w:t>
        <w:br w:type="textWrapping"/>
        <w:t xml:space="preserve">const waterfallPathData = "M 0 0 V 48 H 200 V 0 Z...";</w:t>
        <w:br w:type="textWrapping"/>
        <w:br w:type="textWrapping"/>
        <w:t xml:space="preserve">// Inside the functional component:</w:t>
        <w:br w:type="textWrapping"/>
        <w:t xml:space="preserve">const progress = useMotionValue(0);</w:t>
        <w:br w:type="textWrapping"/>
        <w:br w:type="textWrapping"/>
        <w:t xml:space="preserve">// Flubber handles the complex polygon interpolation and coordinate alignment</w:t>
        <w:br w:type="textWrapping"/>
        <w:t xml:space="preserve">const path = useTransform(progress, ,, {</w:t>
        <w:br w:type="textWrapping"/>
        <w:t xml:space="preserve">  mixer: (a, b) =&gt; interpolate(a, b, { maxSegmentLength: 0.1 })</w:t>
        <w:br w:type="textWrapping"/>
        <w:t xml:space="preserve">});</w:t>
        <w:br w:type="textWrapping"/>
        <w:br w:type="textWrapping"/>
        <w:t xml:space="preserve">// The SVG dynamically morphs between the two distinct charting structures</w:t>
        <w:br w:type="textWrapping"/>
        <w:t xml:space="preserve">return &lt;motion.path d={path} fill="#D4AF37" /&gt;;</w:t>
        <w:br w:type="textWrapping"/>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This mathematical interpolation produces a visually stunning, cinematic transition that is impossible to replicate with off-the-shelf React libraries, firmly establishing the application as a premium, custom-engineered product.</w:t>
      </w:r>
      <w:r w:rsidDel="00000000" w:rsidR="00000000" w:rsidRPr="00000000">
        <w:rPr>
          <w:rFonts w:ascii="Arial" w:cs="Arial" w:eastAsia="Arial" w:hAnsi="Arial"/>
          <w:color w:val="444746"/>
          <w:sz w:val="24"/>
          <w:szCs w:val="24"/>
          <w:vertAlign w:val="superscript"/>
          <w:rtl w:val="0"/>
        </w:rPr>
        <w:t xml:space="preserve">44</w:t>
      </w:r>
    </w:p>
    <w:p w:rsidR="00000000" w:rsidDel="00000000" w:rsidP="00000000" w:rsidRDefault="00000000" w:rsidRPr="00000000" w14:paraId="000000A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"Drill-Down" UX Flow: Orchestrating the User Journey</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user experience of the trading terminal is designed around the psychological principle of "progressive disclosure." Institutional traders require immediate, macro-level clarity to make split-second decisions, but they must also possess the ability to instantly interrogate the underlying quantitative logic without navigating to a separate dashboard or losing context. The interface must guide them from a singular number to a vast matrix of machine learning data through deliberate micro-interactions.</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Phase 1: The Macro Dashboard and the Conviction Anchor</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Upon loading the terminal or selecting a new asset, the user is presented with a distraction-free, Vanta Black interface. The visual hierarchy is entirely dominated by the target asset (e.g., "BTC/USD") and the macro "Conviction Score".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score is rendered prominently in the elegant serif typeface, colored in metallic gold to signify its importance.</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w:cs="Arial" w:eastAsia="Arial" w:hAnsi="Arial"/>
          <w:color w:val="1f1f1f"/>
          <w:rtl w:val="0"/>
        </w:rPr>
        <w:t xml:space="preserve"> Surrounding the numerical score is a minimal, circular SVG progress track. As the WebSocket pushes the initial data payload, Framer Motion animates the pathLength of this track from 0 to the corresponding score (e.g., stopping at 0.85 for an 85% conviction probability) using a smooth, decelerating easeOut curve.</w:t>
      </w:r>
      <w:r w:rsidDel="00000000" w:rsidR="00000000" w:rsidRPr="00000000">
        <w:rPr>
          <w:rFonts w:ascii="Arial" w:cs="Arial" w:eastAsia="Arial" w:hAnsi="Arial"/>
          <w:color w:val="444746"/>
          <w:sz w:val="24"/>
          <w:szCs w:val="24"/>
          <w:vertAlign w:val="superscript"/>
          <w:rtl w:val="0"/>
        </w:rPr>
        <w:t xml:space="preserve">41</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At this stage, there are no nested tables, no complex candlestick charts, and no overwhelming matrices of data. The cognitive load is virtually zero, allowing the trader to immediately assess the AI's thesis.</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Phase 2: The Micro-Interaction Expansion</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the user hovers over the Conviction Score card, a subtle scaling effect occurs (scale: 1.01), and a muted, wide-spread drop shadow implies physical depth, inviting interaction.</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Clicking the card triggers a layout transition utilizing Framer Motion's layoutId property. Instead of a jarring page load or a modal popup, the Conviction Score smoothly physically translates to the top-left of the viewport. Simultaneously, the center of the screen expands to reveal the XAI Analysis view.</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expansion utilizes the Flubber.js path morphing technique detailed previously. The circular track of the Conviction Score visually "unspools" and flattens out, stretching across the screen to become the horizontal base axis of the SHAP force plot.</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This creates a direct visual through-line, subconsciously communicating to the user that the macro score they just clicked is literally composed of the data they are about to see.</w:t>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Phase 3: The Domain Drill-Down</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Below the newly unspooled force plot, the UI reveals the three distinct data domains generated by the Python payload: Fundamental, Technical, and Sentiment. These are structured as elegant, minimalist tabs.</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the user selects the "Technical" tab, the SVG layout dynamically recalculates. A staggered Framer Motion animation triggers, drawing the individual feature contributions (RSI, MACD, Volume Profile) downwards using the custom Waterfall Bar components.</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w:cs="Arial" w:eastAsia="Arial" w:hAnsi="Arial"/>
          <w:color w:val="1f1f1f"/>
          <w:rtl w:val="0"/>
        </w:rPr>
        <w:t xml:space="preserve"> The positive (copper) bars push to the right of the expected value baseline, while the negative (burgundy) bars push to the left.</w:t>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Phase 4: Semantic Revelation</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final phase bridges the gap between hyper-fast algorithmic calculation and human intuition. As the user hovers their cursor over a specific SVG bar in the waterfall chart, a tooltip fades in. This tooltip is styled as a premium, glassmorphism overlay with a dark charcoal background and a subtle 1px border.</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Instead of displaying the raw JSON metric (shap_value: 0.043), the tooltip displays the mathematically translated, plain-English narrative generated by the Human-Translation Engine. For example, hovering over the largest copper bar reveals the text:</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"35% of this bullish conviction is driven by an exhaustion of sell-side pressure (RSI at 28.4), indicating a high-probability mean reversion."</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Through this meticulously orchestrated four-phase flow, the user begins with a simple, authoritative score, seamlessly transitions through the geometric representation of the machine learning model's logic, and concludes with a definitive, natural-language explanation of market conditions.</w:t>
      </w:r>
    </w:p>
    <w:p w:rsidR="00000000" w:rsidDel="00000000" w:rsidP="00000000" w:rsidRDefault="00000000" w:rsidRPr="00000000" w14:paraId="000000B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Conclusion</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Architecting a premium, mathematically rigorous trading terminal requires a meticulous orchestration of technologies that span the entire full-stack spectrum, uniting deep machine learning concepts with cutting-edge browser rendering techniques.</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By strategically moving away from standard </w:t>
      </w:r>
      <w:r w:rsidDel="00000000" w:rsidR="00000000" w:rsidRPr="00000000">
        <w:rPr>
          <w:rFonts w:ascii="Arial" w:cs="Arial" w:eastAsia="Arial" w:hAnsi="Arial"/>
          <w:color w:val="1f1f1f"/>
        </w:rPr>
        <w:drawing>
          <wp:inline distB="19050" distT="19050" distL="19050" distR="19050">
            <wp:extent cx="787152" cy="227610"/>
            <wp:effectExtent b="0" l="0" r="0" t="0"/>
            <wp:docPr id="30"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787152" cy="227610"/>
                    </a:xfrm>
                    <a:prstGeom prst="rect"/>
                    <a:ln/>
                  </pic:spPr>
                </pic:pic>
              </a:graphicData>
            </a:graphic>
          </wp:inline>
        </w:drawing>
      </w:r>
      <w:r w:rsidDel="00000000" w:rsidR="00000000" w:rsidRPr="00000000">
        <w:rPr>
          <w:rFonts w:ascii="Arial" w:cs="Arial" w:eastAsia="Arial" w:hAnsi="Arial"/>
          <w:color w:val="1f1f1f"/>
          <w:rtl w:val="0"/>
        </w:rPr>
        <w:t xml:space="preserve"> TreeSHAP computations and leveraging advanced algorithms like FastTreeSHAP v2 and WOODELF on asynchronous FastAPI architectures, the system guarantees that the computationally heavy requirements of game-theoretic explainability do not compromise the strict latency budgets of real-time trading. Transforming these raw, abstract Shapley values through a deterministic Human-Translation Engine ensures that the analytical output remains instantly accessible and actionable, preserving the narrative context of the financial data.</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On the frontend, establishing strict state boundaries through a Next.js App Router-compliant Zustand Context Provider eliminates the risk of memory leaks, cross-request contamination, and layout thrashing, allowing the UI to ingest high-frequency data streams smoothly. Finally, by discarding conventional, retail-oriented charting libraries in favor of mathematically driven, raw SVG visualizations animated via Framer Motion and Flubber.js, the interface achieves an uncompromised "Old Money" aesthetic. The resulting architecture is not merely a display of data, but a sophisticated, high-performance lens into the mechanics of ensemble machine learning, delivering radical transparency without sacrificing elegance, speed, or reliability.</w:t>
      </w:r>
    </w:p>
    <w:p w:rsidR="00000000" w:rsidDel="00000000" w:rsidP="00000000" w:rsidRDefault="00000000" w:rsidRPr="00000000" w14:paraId="000000C0">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C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Danelfin Technologies - DCA, accessed May 18, 2026, </w:t>
      </w:r>
      <w:hyperlink r:id="rId29">
        <w:r w:rsidDel="00000000" w:rsidR="00000000" w:rsidRPr="00000000">
          <w:rPr>
            <w:rFonts w:ascii="Arial" w:cs="Arial" w:eastAsia="Arial" w:hAnsi="Arial"/>
            <w:color w:val="0000ee"/>
            <w:sz w:val="24"/>
            <w:szCs w:val="24"/>
            <w:u w:val="single"/>
            <w:rtl w:val="0"/>
          </w:rPr>
          <w:t xml:space="preserve">https://dca.cat/en/membre/danelfin-technologies/</w:t>
        </w:r>
      </w:hyperlink>
      <w:r w:rsidDel="00000000" w:rsidR="00000000" w:rsidRPr="00000000">
        <w:rPr>
          <w:rtl w:val="0"/>
        </w:rPr>
      </w:r>
    </w:p>
    <w:p w:rsidR="00000000" w:rsidDel="00000000" w:rsidP="00000000" w:rsidRDefault="00000000" w:rsidRPr="00000000" w14:paraId="000000C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Danelfin Review: Pros, Cons, and AI Performance in 2026 - WallStreetZen, accessed May 18, 2026, </w:t>
      </w:r>
      <w:hyperlink r:id="rId30">
        <w:r w:rsidDel="00000000" w:rsidR="00000000" w:rsidRPr="00000000">
          <w:rPr>
            <w:rFonts w:ascii="Arial" w:cs="Arial" w:eastAsia="Arial" w:hAnsi="Arial"/>
            <w:color w:val="0000ee"/>
            <w:sz w:val="24"/>
            <w:szCs w:val="24"/>
            <w:u w:val="single"/>
            <w:rtl w:val="0"/>
          </w:rPr>
          <w:t xml:space="preserve">https://www.wallstreetzen.com/blog/danelfin-review/</w:t>
        </w:r>
      </w:hyperlink>
      <w:r w:rsidDel="00000000" w:rsidR="00000000" w:rsidRPr="00000000">
        <w:rPr>
          <w:rtl w:val="0"/>
        </w:rPr>
      </w:r>
    </w:p>
    <w:p w:rsidR="00000000" w:rsidDel="00000000" w:rsidP="00000000" w:rsidRDefault="00000000" w:rsidRPr="00000000" w14:paraId="000000C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Masonglory Vs Super X AI Technology: Which is a Better Buy? AI Stock Analysis - Danelfin, accessed May 18, 2026, </w:t>
      </w:r>
      <w:hyperlink r:id="rId31">
        <w:r w:rsidDel="00000000" w:rsidR="00000000" w:rsidRPr="00000000">
          <w:rPr>
            <w:rFonts w:ascii="Arial" w:cs="Arial" w:eastAsia="Arial" w:hAnsi="Arial"/>
            <w:color w:val="0000ee"/>
            <w:sz w:val="24"/>
            <w:szCs w:val="24"/>
            <w:u w:val="single"/>
            <w:rtl w:val="0"/>
          </w:rPr>
          <w:t xml:space="preserve">https://danelfin.com/stocks/MSGY-masonglory-vs-SUPX-super-x-ai-technology-compare</w:t>
        </w:r>
      </w:hyperlink>
      <w:r w:rsidDel="00000000" w:rsidR="00000000" w:rsidRPr="00000000">
        <w:rPr>
          <w:rtl w:val="0"/>
        </w:rPr>
      </w:r>
    </w:p>
    <w:p w:rsidR="00000000" w:rsidDel="00000000" w:rsidP="00000000" w:rsidRDefault="00000000" w:rsidRPr="00000000" w14:paraId="000000C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Arrive AI Vs Super X AI Technology: Which is a Better Buy? AI Stock Analysis - Danelfin, accessed May 18, 2026, </w:t>
      </w:r>
      <w:hyperlink r:id="rId32">
        <w:r w:rsidDel="00000000" w:rsidR="00000000" w:rsidRPr="00000000">
          <w:rPr>
            <w:rFonts w:ascii="Arial" w:cs="Arial" w:eastAsia="Arial" w:hAnsi="Arial"/>
            <w:color w:val="0000ee"/>
            <w:sz w:val="24"/>
            <w:szCs w:val="24"/>
            <w:u w:val="single"/>
            <w:rtl w:val="0"/>
          </w:rPr>
          <w:t xml:space="preserve">https://danelfin.com/stocks/ARAI-arrive-ai-vs-SUPX-super-x-ai-technology-compare</w:t>
        </w:r>
      </w:hyperlink>
      <w:r w:rsidDel="00000000" w:rsidR="00000000" w:rsidRPr="00000000">
        <w:rPr>
          <w:rtl w:val="0"/>
        </w:rPr>
      </w:r>
    </w:p>
    <w:p w:rsidR="00000000" w:rsidDel="00000000" w:rsidP="00000000" w:rsidRDefault="00000000" w:rsidRPr="00000000" w14:paraId="000000C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Pan-microalgal dark proteome mapping via interpretable deep learning and synthetic chimeras - PMC, accessed May 18, 2026, </w:t>
      </w:r>
      <w:hyperlink r:id="rId33">
        <w:r w:rsidDel="00000000" w:rsidR="00000000" w:rsidRPr="00000000">
          <w:rPr>
            <w:rFonts w:ascii="Arial" w:cs="Arial" w:eastAsia="Arial" w:hAnsi="Arial"/>
            <w:color w:val="0000ee"/>
            <w:sz w:val="24"/>
            <w:szCs w:val="24"/>
            <w:u w:val="single"/>
            <w:rtl w:val="0"/>
          </w:rPr>
          <w:t xml:space="preserve">https://pmc.ncbi.nlm.nih.gov/articles/PMC12664985/</w:t>
        </w:r>
      </w:hyperlink>
      <w:r w:rsidDel="00000000" w:rsidR="00000000" w:rsidRPr="00000000">
        <w:rPr>
          <w:rtl w:val="0"/>
        </w:rPr>
      </w:r>
    </w:p>
    <w:p w:rsidR="00000000" w:rsidDel="00000000" w:rsidP="00000000" w:rsidRDefault="00000000" w:rsidRPr="00000000" w14:paraId="000000C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GPUTreeShap: massively parallel exact calculation of SHAP scores for tree ensembles - PMC, accessed May 18, 2026, </w:t>
      </w:r>
      <w:hyperlink r:id="rId34">
        <w:r w:rsidDel="00000000" w:rsidR="00000000" w:rsidRPr="00000000">
          <w:rPr>
            <w:rFonts w:ascii="Arial" w:cs="Arial" w:eastAsia="Arial" w:hAnsi="Arial"/>
            <w:color w:val="0000ee"/>
            <w:sz w:val="24"/>
            <w:szCs w:val="24"/>
            <w:u w:val="single"/>
            <w:rtl w:val="0"/>
          </w:rPr>
          <w:t xml:space="preserve">https://pmc.ncbi.nlm.nih.gov/articles/PMC9044362/</w:t>
        </w:r>
      </w:hyperlink>
      <w:r w:rsidDel="00000000" w:rsidR="00000000" w:rsidRPr="00000000">
        <w:rPr>
          <w:rtl w:val="0"/>
        </w:rPr>
      </w:r>
    </w:p>
    <w:p w:rsidR="00000000" w:rsidDel="00000000" w:rsidP="00000000" w:rsidRDefault="00000000" w:rsidRPr="00000000" w14:paraId="000000C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LinkedIn Researchers Open-Source 'FastTreeSHAP': A Python Package That Enables An Efficient Interpretation of Tree-Based Machine Learning Models - MarkTechPost, accessed May 18, 2026, </w:t>
      </w:r>
      <w:hyperlink r:id="rId35">
        <w:r w:rsidDel="00000000" w:rsidR="00000000" w:rsidRPr="00000000">
          <w:rPr>
            <w:rFonts w:ascii="Arial" w:cs="Arial" w:eastAsia="Arial" w:hAnsi="Arial"/>
            <w:color w:val="0000ee"/>
            <w:sz w:val="24"/>
            <w:szCs w:val="24"/>
            <w:u w:val="single"/>
            <w:rtl w:val="0"/>
          </w:rPr>
          <w:t xml:space="preserve">https://www.marktechpost.com/2022/03/20/linkedin-researchers-open-source-fasttreeshap-a-python-package-that-enables-an-efficient-interpretation-of-tree-based-machine-learning-models/</w:t>
        </w:r>
      </w:hyperlink>
      <w:r w:rsidDel="00000000" w:rsidR="00000000" w:rsidRPr="00000000">
        <w:rPr>
          <w:rtl w:val="0"/>
        </w:rPr>
      </w:r>
    </w:p>
    <w:p w:rsidR="00000000" w:rsidDel="00000000" w:rsidP="00000000" w:rsidRDefault="00000000" w:rsidRPr="00000000" w14:paraId="000000C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TreeSHAP vs Fast TreeSHAP v1 vs Fast TreeSHAP v2 -10000 samples (s.d. in parathesis). … - ResearchGate, accessed May 18, 2026, </w:t>
      </w:r>
      <w:hyperlink r:id="rId36">
        <w:r w:rsidDel="00000000" w:rsidR="00000000" w:rsidRPr="00000000">
          <w:rPr>
            <w:rFonts w:ascii="Arial" w:cs="Arial" w:eastAsia="Arial" w:hAnsi="Arial"/>
            <w:color w:val="0000ee"/>
            <w:sz w:val="24"/>
            <w:szCs w:val="24"/>
            <w:u w:val="single"/>
            <w:rtl w:val="0"/>
          </w:rPr>
          <w:t xml:space="preserve">https://www.researchgate.net/figure/TreeSHAP-vs-Fast-TreeSHAP-v1-vs-Fast-TreeSHAP-v2-10-000-samples-sd-in-parathesis_tbl1_354766154</w:t>
        </w:r>
      </w:hyperlink>
      <w:r w:rsidDel="00000000" w:rsidR="00000000" w:rsidRPr="00000000">
        <w:rPr>
          <w:rtl w:val="0"/>
        </w:rPr>
      </w:r>
    </w:p>
    <w:p w:rsidR="00000000" w:rsidDel="00000000" w:rsidP="00000000" w:rsidRDefault="00000000" w:rsidRPr="00000000" w14:paraId="000000C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AI-Driven Real-Time API Security: Explainable Threat Detection for Cloud Environments - TechRxiv, accessed May 18, 2026, </w:t>
      </w:r>
      <w:hyperlink r:id="rId37">
        <w:r w:rsidDel="00000000" w:rsidR="00000000" w:rsidRPr="00000000">
          <w:rPr>
            <w:rFonts w:ascii="Arial" w:cs="Arial" w:eastAsia="Arial" w:hAnsi="Arial"/>
            <w:color w:val="0000ee"/>
            <w:sz w:val="24"/>
            <w:szCs w:val="24"/>
            <w:u w:val="single"/>
            <w:rtl w:val="0"/>
          </w:rPr>
          <w:t xml:space="preserve">https://www.techrxiv.org/doi/pdf/10.36227/techrxiv.175695570.09221013/v1?onload=true</w:t>
        </w:r>
      </w:hyperlink>
      <w:r w:rsidDel="00000000" w:rsidR="00000000" w:rsidRPr="00000000">
        <w:rPr>
          <w:rtl w:val="0"/>
        </w:rPr>
      </w:r>
    </w:p>
    <w:p w:rsidR="00000000" w:rsidDel="00000000" w:rsidP="00000000" w:rsidRDefault="00000000" w:rsidRPr="00000000" w14:paraId="000000C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WOODELF-HD: Efficient Background SHAP for High-Depth Decision Trees - arXiv, accessed May 18, 2026, </w:t>
      </w:r>
      <w:hyperlink r:id="rId38">
        <w:r w:rsidDel="00000000" w:rsidR="00000000" w:rsidRPr="00000000">
          <w:rPr>
            <w:rFonts w:ascii="Arial" w:cs="Arial" w:eastAsia="Arial" w:hAnsi="Arial"/>
            <w:color w:val="0000ee"/>
            <w:sz w:val="24"/>
            <w:szCs w:val="24"/>
            <w:u w:val="single"/>
            <w:rtl w:val="0"/>
          </w:rPr>
          <w:t xml:space="preserve">https://arxiv.org/pdf/2604.10569</w:t>
        </w:r>
      </w:hyperlink>
      <w:r w:rsidDel="00000000" w:rsidR="00000000" w:rsidRPr="00000000">
        <w:rPr>
          <w:rtl w:val="0"/>
        </w:rPr>
      </w:r>
    </w:p>
    <w:p w:rsidR="00000000" w:rsidDel="00000000" w:rsidP="00000000" w:rsidRDefault="00000000" w:rsidRPr="00000000" w14:paraId="000000C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From Decision Trees to Boolean Logic: A Fast and Unified SHAP Algorithm, accessed May 18, 2026, </w:t>
      </w:r>
      <w:hyperlink r:id="rId39">
        <w:r w:rsidDel="00000000" w:rsidR="00000000" w:rsidRPr="00000000">
          <w:rPr>
            <w:rFonts w:ascii="Arial" w:cs="Arial" w:eastAsia="Arial" w:hAnsi="Arial"/>
            <w:color w:val="0000ee"/>
            <w:sz w:val="24"/>
            <w:szCs w:val="24"/>
            <w:u w:val="single"/>
            <w:rtl w:val="0"/>
          </w:rPr>
          <w:t xml:space="preserve">https://ojs.aaai.org/index.php/AAAI/article/view/39630/43591</w:t>
        </w:r>
      </w:hyperlink>
      <w:r w:rsidDel="00000000" w:rsidR="00000000" w:rsidRPr="00000000">
        <w:rPr>
          <w:rtl w:val="0"/>
        </w:rPr>
      </w:r>
    </w:p>
    <w:p w:rsidR="00000000" w:rsidDel="00000000" w:rsidP="00000000" w:rsidRDefault="00000000" w:rsidRPr="00000000" w14:paraId="000000C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ARFS - fasttreeshap vs shap, accessed May 18, 2026, </w:t>
      </w:r>
      <w:hyperlink r:id="rId40">
        <w:r w:rsidDel="00000000" w:rsidR="00000000" w:rsidRPr="00000000">
          <w:rPr>
            <w:rFonts w:ascii="Arial" w:cs="Arial" w:eastAsia="Arial" w:hAnsi="Arial"/>
            <w:color w:val="0000ee"/>
            <w:sz w:val="24"/>
            <w:szCs w:val="24"/>
            <w:u w:val="single"/>
            <w:rtl w:val="0"/>
          </w:rPr>
          <w:t xml:space="preserve">https://arfs.readthedocs.io/en/latest/notebooks/arfs_shap_vs_fastshap.html</w:t>
        </w:r>
      </w:hyperlink>
      <w:r w:rsidDel="00000000" w:rsidR="00000000" w:rsidRPr="00000000">
        <w:rPr>
          <w:rtl w:val="0"/>
        </w:rPr>
      </w:r>
    </w:p>
    <w:p w:rsidR="00000000" w:rsidDel="00000000" w:rsidP="00000000" w:rsidRDefault="00000000" w:rsidRPr="00000000" w14:paraId="000000C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From Decision Trees to Boolean Logic: A Fast and Unified SHAP Algorithm - arXiv, accessed May 18, 2026, </w:t>
      </w:r>
      <w:hyperlink r:id="rId41">
        <w:r w:rsidDel="00000000" w:rsidR="00000000" w:rsidRPr="00000000">
          <w:rPr>
            <w:rFonts w:ascii="Arial" w:cs="Arial" w:eastAsia="Arial" w:hAnsi="Arial"/>
            <w:color w:val="0000ee"/>
            <w:sz w:val="24"/>
            <w:szCs w:val="24"/>
            <w:u w:val="single"/>
            <w:rtl w:val="0"/>
          </w:rPr>
          <w:t xml:space="preserve">https://arxiv.org/html/2511.09376v2</w:t>
        </w:r>
      </w:hyperlink>
      <w:r w:rsidDel="00000000" w:rsidR="00000000" w:rsidRPr="00000000">
        <w:rPr>
          <w:rtl w:val="0"/>
        </w:rPr>
      </w:r>
    </w:p>
    <w:p w:rsidR="00000000" w:rsidDel="00000000" w:rsidP="00000000" w:rsidRDefault="00000000" w:rsidRPr="00000000" w14:paraId="000000C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Fast TreeSHAP: Accelerating SHAP Value Computation for Trees - ResearchGate, accessed May 18, 2026, </w:t>
      </w:r>
      <w:hyperlink r:id="rId42">
        <w:r w:rsidDel="00000000" w:rsidR="00000000" w:rsidRPr="00000000">
          <w:rPr>
            <w:rFonts w:ascii="Arial" w:cs="Arial" w:eastAsia="Arial" w:hAnsi="Arial"/>
            <w:color w:val="0000ee"/>
            <w:sz w:val="24"/>
            <w:szCs w:val="24"/>
            <w:u w:val="single"/>
            <w:rtl w:val="0"/>
          </w:rPr>
          <w:t xml:space="preserve">https://www.researchgate.net/publication/354766154_Fast_TreeSHAP_Accelerating_SHAP_Value_Computation_for_Trees</w:t>
        </w:r>
      </w:hyperlink>
      <w:r w:rsidDel="00000000" w:rsidR="00000000" w:rsidRPr="00000000">
        <w:rPr>
          <w:rtl w:val="0"/>
        </w:rPr>
      </w:r>
    </w:p>
    <w:p w:rsidR="00000000" w:rsidDel="00000000" w:rsidP="00000000" w:rsidRDefault="00000000" w:rsidRPr="00000000" w14:paraId="000000C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FastTreeSHAP/fasttreeshap/explainers/_tree.py at master · linkedin/FastTreeSHAP - GitHub, accessed May 18, 2026, </w:t>
      </w:r>
      <w:hyperlink r:id="rId43">
        <w:r w:rsidDel="00000000" w:rsidR="00000000" w:rsidRPr="00000000">
          <w:rPr>
            <w:rFonts w:ascii="Arial" w:cs="Arial" w:eastAsia="Arial" w:hAnsi="Arial"/>
            <w:color w:val="0000ee"/>
            <w:sz w:val="24"/>
            <w:szCs w:val="24"/>
            <w:u w:val="single"/>
            <w:rtl w:val="0"/>
          </w:rPr>
          <w:t xml:space="preserve">https://github.com/linkedin/FastTreeSHAP/blob/master/fasttreeshap/explainers/_tree.py</w:t>
        </w:r>
      </w:hyperlink>
      <w:r w:rsidDel="00000000" w:rsidR="00000000" w:rsidRPr="00000000">
        <w:rPr>
          <w:rtl w:val="0"/>
        </w:rPr>
      </w:r>
    </w:p>
    <w:p w:rsidR="00000000" w:rsidDel="00000000" w:rsidP="00000000" w:rsidRDefault="00000000" w:rsidRPr="00000000" w14:paraId="000000D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From Decision Trees to Boolean Logic: A Fast and Unified SHAP Algorithm - ResearchGate, accessed May 18, 2026, </w:t>
      </w:r>
      <w:hyperlink r:id="rId44">
        <w:r w:rsidDel="00000000" w:rsidR="00000000" w:rsidRPr="00000000">
          <w:rPr>
            <w:rFonts w:ascii="Arial" w:cs="Arial" w:eastAsia="Arial" w:hAnsi="Arial"/>
            <w:color w:val="0000ee"/>
            <w:sz w:val="24"/>
            <w:szCs w:val="24"/>
            <w:u w:val="single"/>
            <w:rtl w:val="0"/>
          </w:rPr>
          <w:t xml:space="preserve">https://www.researchgate.net/publication/402627094_From_Decision_Trees_to_Boolean_Logic_A_Fast_and_Unified_SHAP_Algorithm</w:t>
        </w:r>
      </w:hyperlink>
      <w:r w:rsidDel="00000000" w:rsidR="00000000" w:rsidRPr="00000000">
        <w:rPr>
          <w:rtl w:val="0"/>
        </w:rPr>
      </w:r>
    </w:p>
    <w:p w:rsidR="00000000" w:rsidDel="00000000" w:rsidP="00000000" w:rsidRDefault="00000000" w:rsidRPr="00000000" w14:paraId="000000D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Model Builders for the Gradient Boosting Frameworks — daal4py 2021.1 documentation, accessed May 18, 2026, </w:t>
      </w:r>
      <w:hyperlink r:id="rId45">
        <w:r w:rsidDel="00000000" w:rsidR="00000000" w:rsidRPr="00000000">
          <w:rPr>
            <w:rFonts w:ascii="Arial" w:cs="Arial" w:eastAsia="Arial" w:hAnsi="Arial"/>
            <w:color w:val="0000ee"/>
            <w:sz w:val="24"/>
            <w:szCs w:val="24"/>
            <w:u w:val="single"/>
            <w:rtl w:val="0"/>
          </w:rPr>
          <w:t xml:space="preserve">https://intelpython.github.io/daal4py/model-builders.html</w:t>
        </w:r>
      </w:hyperlink>
      <w:r w:rsidDel="00000000" w:rsidR="00000000" w:rsidRPr="00000000">
        <w:rPr>
          <w:rtl w:val="0"/>
        </w:rPr>
      </w:r>
    </w:p>
    <w:p w:rsidR="00000000" w:rsidDel="00000000" w:rsidP="00000000" w:rsidRDefault="00000000" w:rsidRPr="00000000" w14:paraId="000000D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shared selection landscape of dog and human cancers | bioRxiv, accessed May 18, 2026, </w:t>
      </w:r>
      <w:hyperlink r:id="rId46">
        <w:r w:rsidDel="00000000" w:rsidR="00000000" w:rsidRPr="00000000">
          <w:rPr>
            <w:rFonts w:ascii="Arial" w:cs="Arial" w:eastAsia="Arial" w:hAnsi="Arial"/>
            <w:color w:val="0000ee"/>
            <w:sz w:val="24"/>
            <w:szCs w:val="24"/>
            <w:u w:val="single"/>
            <w:rtl w:val="0"/>
          </w:rPr>
          <w:t xml:space="preserve">https://www.biorxiv.org/content/10.1101/2025.10.15.682624v2.full-text</w:t>
        </w:r>
      </w:hyperlink>
      <w:r w:rsidDel="00000000" w:rsidR="00000000" w:rsidRPr="00000000">
        <w:rPr>
          <w:rtl w:val="0"/>
        </w:rPr>
      </w:r>
    </w:p>
    <w:p w:rsidR="00000000" w:rsidDel="00000000" w:rsidP="00000000" w:rsidRDefault="00000000" w:rsidRPr="00000000" w14:paraId="000000D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output Shap values in probability and make force_plot from binary classifier, accessed May 18, 2026, </w:t>
      </w:r>
      <w:hyperlink r:id="rId47">
        <w:r w:rsidDel="00000000" w:rsidR="00000000" w:rsidRPr="00000000">
          <w:rPr>
            <w:rFonts w:ascii="Arial" w:cs="Arial" w:eastAsia="Arial" w:hAnsi="Arial"/>
            <w:color w:val="0000ee"/>
            <w:sz w:val="24"/>
            <w:szCs w:val="24"/>
            <w:u w:val="single"/>
            <w:rtl w:val="0"/>
          </w:rPr>
          <w:t xml:space="preserve">https://stackoverflow.com/questions/71446065/how-to-output-shap-values-in-probability-and-make-force-plot-from-binary-classif</w:t>
        </w:r>
      </w:hyperlink>
      <w:r w:rsidDel="00000000" w:rsidR="00000000" w:rsidRPr="00000000">
        <w:rPr>
          <w:rtl w:val="0"/>
        </w:rPr>
      </w:r>
    </w:p>
    <w:p w:rsidR="00000000" w:rsidDel="00000000" w:rsidP="00000000" w:rsidRDefault="00000000" w:rsidRPr="00000000" w14:paraId="000000D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Bridging engineering and neuro-oncology: a scalable FastAPI-deployed CNN framework for real-time explainable brain tumor diagnosis - Frontiers, accessed May 18, 2026, </w:t>
      </w:r>
      <w:hyperlink r:id="rId48">
        <w:r w:rsidDel="00000000" w:rsidR="00000000" w:rsidRPr="00000000">
          <w:rPr>
            <w:rFonts w:ascii="Arial" w:cs="Arial" w:eastAsia="Arial" w:hAnsi="Arial"/>
            <w:color w:val="0000ee"/>
            <w:sz w:val="24"/>
            <w:szCs w:val="24"/>
            <w:u w:val="single"/>
            <w:rtl w:val="0"/>
          </w:rPr>
          <w:t xml:space="preserve">https://www.frontiersin.org/journals/neuroscience/articles/10.3389/fnins.2026.1772429/full</w:t>
        </w:r>
      </w:hyperlink>
      <w:r w:rsidDel="00000000" w:rsidR="00000000" w:rsidRPr="00000000">
        <w:rPr>
          <w:rtl w:val="0"/>
        </w:rPr>
      </w:r>
    </w:p>
    <w:p w:rsidR="00000000" w:rsidDel="00000000" w:rsidP="00000000" w:rsidRDefault="00000000" w:rsidRPr="00000000" w14:paraId="000000D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 Added CI/CD and Monitoring to My ML Project. Here's What I Learned. | by EMMANUEL NWANGUMA | DataDrivenInvestor, accessed May 18, 2026, </w:t>
      </w:r>
      <w:hyperlink r:id="rId49">
        <w:r w:rsidDel="00000000" w:rsidR="00000000" w:rsidRPr="00000000">
          <w:rPr>
            <w:rFonts w:ascii="Arial" w:cs="Arial" w:eastAsia="Arial" w:hAnsi="Arial"/>
            <w:color w:val="0000ee"/>
            <w:sz w:val="24"/>
            <w:szCs w:val="24"/>
            <w:u w:val="single"/>
            <w:rtl w:val="0"/>
          </w:rPr>
          <w:t xml:space="preserve">https://medium.datadriveninvestor.com/i-added-ci-cd-and-monitoring-to-my-ml-project-heres-what-i-learned-5cce67b028a1</w:t>
        </w:r>
      </w:hyperlink>
      <w:r w:rsidDel="00000000" w:rsidR="00000000" w:rsidRPr="00000000">
        <w:rPr>
          <w:rtl w:val="0"/>
        </w:rPr>
      </w:r>
    </w:p>
    <w:p w:rsidR="00000000" w:rsidDel="00000000" w:rsidP="00000000" w:rsidRDefault="00000000" w:rsidRPr="00000000" w14:paraId="000000D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Building an End-to-End Real-Time Data Streaming and ML Pipeline with Model Retraining and BI Visualization with Power BI, FastAPI, Kafka, MongoDB, Databricks, and Streamlet. - Devendra Yadav, accessed May 18, 2026, </w:t>
      </w:r>
      <w:hyperlink r:id="rId50">
        <w:r w:rsidDel="00000000" w:rsidR="00000000" w:rsidRPr="00000000">
          <w:rPr>
            <w:rFonts w:ascii="Arial" w:cs="Arial" w:eastAsia="Arial" w:hAnsi="Arial"/>
            <w:color w:val="0000ee"/>
            <w:sz w:val="24"/>
            <w:szCs w:val="24"/>
            <w:u w:val="single"/>
            <w:rtl w:val="0"/>
          </w:rPr>
          <w:t xml:space="preserve">https://devendrayadav2494.medium.com/building-an-end-to-end-real-time-data-streaming-and-ml-pipeline-with-model-retraining-and-bi-365aebfd87c1</w:t>
        </w:r>
      </w:hyperlink>
      <w:r w:rsidDel="00000000" w:rsidR="00000000" w:rsidRPr="00000000">
        <w:rPr>
          <w:rtl w:val="0"/>
        </w:rPr>
      </w:r>
    </w:p>
    <w:p w:rsidR="00000000" w:rsidDel="00000000" w:rsidP="00000000" w:rsidRDefault="00000000" w:rsidRPr="00000000" w14:paraId="000000D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suryayalavarthi/Sentinel-Real-Time-Financial-Fraud ... - GitHub, accessed May 18, 2026, </w:t>
      </w:r>
      <w:hyperlink r:id="rId51">
        <w:r w:rsidDel="00000000" w:rsidR="00000000" w:rsidRPr="00000000">
          <w:rPr>
            <w:rFonts w:ascii="Arial" w:cs="Arial" w:eastAsia="Arial" w:hAnsi="Arial"/>
            <w:color w:val="0000ee"/>
            <w:sz w:val="24"/>
            <w:szCs w:val="24"/>
            <w:u w:val="single"/>
            <w:rtl w:val="0"/>
          </w:rPr>
          <w:t xml:space="preserve">https://github.com/suryayalavarthi/Sentinel-Real-Time-Financial-Fraud-Detection-Engine</w:t>
        </w:r>
      </w:hyperlink>
      <w:r w:rsidDel="00000000" w:rsidR="00000000" w:rsidRPr="00000000">
        <w:rPr>
          <w:rtl w:val="0"/>
        </w:rPr>
      </w:r>
    </w:p>
    <w:p w:rsidR="00000000" w:rsidDel="00000000" w:rsidP="00000000" w:rsidRDefault="00000000" w:rsidRPr="00000000" w14:paraId="000000D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Prediction of drug-drug interaction potential using machine learning approaches - Rowan Digital Works, accessed May 18, 2026, </w:t>
      </w:r>
      <w:hyperlink r:id="rId52">
        <w:r w:rsidDel="00000000" w:rsidR="00000000" w:rsidRPr="00000000">
          <w:rPr>
            <w:rFonts w:ascii="Arial" w:cs="Arial" w:eastAsia="Arial" w:hAnsi="Arial"/>
            <w:color w:val="0000ee"/>
            <w:sz w:val="24"/>
            <w:szCs w:val="24"/>
            <w:u w:val="single"/>
            <w:rtl w:val="0"/>
          </w:rPr>
          <w:t xml:space="preserve">https://rdw.rowan.edu/cgi/viewcontent.cgi?article=3798&amp;context=etd</w:t>
        </w:r>
      </w:hyperlink>
      <w:r w:rsidDel="00000000" w:rsidR="00000000" w:rsidRPr="00000000">
        <w:rPr>
          <w:rtl w:val="0"/>
        </w:rPr>
      </w:r>
    </w:p>
    <w:p w:rsidR="00000000" w:rsidDel="00000000" w:rsidP="00000000" w:rsidRDefault="00000000" w:rsidRPr="00000000" w14:paraId="000000D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Setup with Next.js - Zustand, accessed May 18, 2026, </w:t>
      </w:r>
      <w:hyperlink r:id="rId53">
        <w:r w:rsidDel="00000000" w:rsidR="00000000" w:rsidRPr="00000000">
          <w:rPr>
            <w:rFonts w:ascii="Arial" w:cs="Arial" w:eastAsia="Arial" w:hAnsi="Arial"/>
            <w:color w:val="0000ee"/>
            <w:sz w:val="24"/>
            <w:szCs w:val="24"/>
            <w:u w:val="single"/>
            <w:rtl w:val="0"/>
          </w:rPr>
          <w:t xml:space="preserve">https://zustand.docs.pmnd.rs/learn/guides/nextjs</w:t>
        </w:r>
      </w:hyperlink>
      <w:r w:rsidDel="00000000" w:rsidR="00000000" w:rsidRPr="00000000">
        <w:rPr>
          <w:rtl w:val="0"/>
        </w:rPr>
      </w:r>
    </w:p>
    <w:p w:rsidR="00000000" w:rsidDel="00000000" w:rsidP="00000000" w:rsidRDefault="00000000" w:rsidRPr="00000000" w14:paraId="000000D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Question about Next.js 15 App Router + Zustand: Is Provider pattern really necessary when using 'use client'? #3202 - GitHub, accessed May 18, 2026, </w:t>
      </w:r>
      <w:hyperlink r:id="rId54">
        <w:r w:rsidDel="00000000" w:rsidR="00000000" w:rsidRPr="00000000">
          <w:rPr>
            <w:rFonts w:ascii="Arial" w:cs="Arial" w:eastAsia="Arial" w:hAnsi="Arial"/>
            <w:color w:val="0000ee"/>
            <w:sz w:val="24"/>
            <w:szCs w:val="24"/>
            <w:u w:val="single"/>
            <w:rtl w:val="0"/>
          </w:rPr>
          <w:t xml:space="preserve">https://github.com/pmndrs/zustand/discussions/3202</w:t>
        </w:r>
      </w:hyperlink>
      <w:r w:rsidDel="00000000" w:rsidR="00000000" w:rsidRPr="00000000">
        <w:rPr>
          <w:rtl w:val="0"/>
        </w:rPr>
      </w:r>
    </w:p>
    <w:p w:rsidR="00000000" w:rsidDel="00000000" w:rsidP="00000000" w:rsidRDefault="00000000" w:rsidRPr="00000000" w14:paraId="000000D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Mastering State Management with Zustand in Next.js and React - DEV Community, accessed May 18, 2026, </w:t>
      </w:r>
      <w:hyperlink r:id="rId55">
        <w:r w:rsidDel="00000000" w:rsidR="00000000" w:rsidRPr="00000000">
          <w:rPr>
            <w:rFonts w:ascii="Arial" w:cs="Arial" w:eastAsia="Arial" w:hAnsi="Arial"/>
            <w:color w:val="0000ee"/>
            <w:sz w:val="24"/>
            <w:szCs w:val="24"/>
            <w:u w:val="single"/>
            <w:rtl w:val="0"/>
          </w:rPr>
          <w:t xml:space="preserve">https://dev.to/mrsupercraft/mastering-state-management-with-zustand-in-nextjs-and-react-1g26</w:t>
        </w:r>
      </w:hyperlink>
      <w:r w:rsidDel="00000000" w:rsidR="00000000" w:rsidRPr="00000000">
        <w:rPr>
          <w:rtl w:val="0"/>
        </w:rPr>
      </w:r>
    </w:p>
    <w:p w:rsidR="00000000" w:rsidDel="00000000" w:rsidP="00000000" w:rsidRDefault="00000000" w:rsidRPr="00000000" w14:paraId="000000D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Managing State in Next.js with Zustand | by Divyansh Sharma - Medium, accessed May 18, 2026, </w:t>
      </w:r>
      <w:hyperlink r:id="rId56">
        <w:r w:rsidDel="00000000" w:rsidR="00000000" w:rsidRPr="00000000">
          <w:rPr>
            <w:rFonts w:ascii="Arial" w:cs="Arial" w:eastAsia="Arial" w:hAnsi="Arial"/>
            <w:color w:val="0000ee"/>
            <w:sz w:val="24"/>
            <w:szCs w:val="24"/>
            <w:u w:val="single"/>
            <w:rtl w:val="0"/>
          </w:rPr>
          <w:t xml:space="preserve">https://medium.com/@divyanshsharma0631/managing-state-in-next-js-with-zustand-17a52ac40818</w:t>
        </w:r>
      </w:hyperlink>
      <w:r w:rsidDel="00000000" w:rsidR="00000000" w:rsidRPr="00000000">
        <w:rPr>
          <w:rtl w:val="0"/>
        </w:rPr>
      </w:r>
    </w:p>
    <w:p w:rsidR="00000000" w:rsidDel="00000000" w:rsidP="00000000" w:rsidRDefault="00000000" w:rsidRPr="00000000" w14:paraId="000000D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Next.js State Management Guide: Zustand vs Jotai Practical Comparison · BetterLink Blog, accessed May 18, 2026, </w:t>
      </w:r>
      <w:hyperlink r:id="rId57">
        <w:r w:rsidDel="00000000" w:rsidR="00000000" w:rsidRPr="00000000">
          <w:rPr>
            <w:rFonts w:ascii="Arial" w:cs="Arial" w:eastAsia="Arial" w:hAnsi="Arial"/>
            <w:color w:val="0000ee"/>
            <w:sz w:val="24"/>
            <w:szCs w:val="24"/>
            <w:u w:val="single"/>
            <w:rtl w:val="0"/>
          </w:rPr>
          <w:t xml:space="preserve">https://eastondev.com/blog/en/posts/dev/20251219-nextjs-state-management/</w:t>
        </w:r>
      </w:hyperlink>
      <w:r w:rsidDel="00000000" w:rsidR="00000000" w:rsidRPr="00000000">
        <w:rPr>
          <w:rtl w:val="0"/>
        </w:rPr>
      </w:r>
    </w:p>
    <w:p w:rsidR="00000000" w:rsidDel="00000000" w:rsidP="00000000" w:rsidRDefault="00000000" w:rsidRPr="00000000" w14:paraId="000000D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Integrating Zustand with next.js app router | by Khairul Anik - Medium, accessed May 18, 2026, </w:t>
      </w:r>
      <w:hyperlink r:id="rId58">
        <w:r w:rsidDel="00000000" w:rsidR="00000000" w:rsidRPr="00000000">
          <w:rPr>
            <w:rFonts w:ascii="Arial" w:cs="Arial" w:eastAsia="Arial" w:hAnsi="Arial"/>
            <w:color w:val="0000ee"/>
            <w:sz w:val="24"/>
            <w:szCs w:val="24"/>
            <w:u w:val="single"/>
            <w:rtl w:val="0"/>
          </w:rPr>
          <w:t xml:space="preserve">https://medium.com/@khairulanik/integrating-zustand-with-next-js-app-router-3f23c12360ca</w:t>
        </w:r>
      </w:hyperlink>
      <w:r w:rsidDel="00000000" w:rsidR="00000000" w:rsidRPr="00000000">
        <w:rPr>
          <w:rtl w:val="0"/>
        </w:rPr>
      </w:r>
    </w:p>
    <w:p w:rsidR="00000000" w:rsidDel="00000000" w:rsidP="00000000" w:rsidRDefault="00000000" w:rsidRPr="00000000" w14:paraId="000000D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nextjs-zustand | Skills Marketplace - LobeHub, accessed May 18, 2026, </w:t>
      </w:r>
      <w:hyperlink r:id="rId59">
        <w:r w:rsidDel="00000000" w:rsidR="00000000" w:rsidRPr="00000000">
          <w:rPr>
            <w:rFonts w:ascii="Arial" w:cs="Arial" w:eastAsia="Arial" w:hAnsi="Arial"/>
            <w:color w:val="0000ee"/>
            <w:sz w:val="24"/>
            <w:szCs w:val="24"/>
            <w:u w:val="single"/>
            <w:rtl w:val="0"/>
          </w:rPr>
          <w:t xml:space="preserve">https://lobehub.com/skills/fusengine-agents-nextjs-zustand</w:t>
        </w:r>
      </w:hyperlink>
      <w:r w:rsidDel="00000000" w:rsidR="00000000" w:rsidRPr="00000000">
        <w:rPr>
          <w:rtl w:val="0"/>
        </w:rPr>
      </w:r>
    </w:p>
    <w:p w:rsidR="00000000" w:rsidDel="00000000" w:rsidP="00000000" w:rsidRDefault="00000000" w:rsidRPr="00000000" w14:paraId="000000E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Proper way to save server-side property to Zustand store : r/nextjs - Reddit, accessed May 18, 2026, </w:t>
      </w:r>
      <w:hyperlink r:id="rId60">
        <w:r w:rsidDel="00000000" w:rsidR="00000000" w:rsidRPr="00000000">
          <w:rPr>
            <w:rFonts w:ascii="Arial" w:cs="Arial" w:eastAsia="Arial" w:hAnsi="Arial"/>
            <w:color w:val="0000ee"/>
            <w:sz w:val="24"/>
            <w:szCs w:val="24"/>
            <w:u w:val="single"/>
            <w:rtl w:val="0"/>
          </w:rPr>
          <w:t xml:space="preserve">https://www.reddit.com/r/nextjs/comments/1hrqcmc/proper_way_to_save_serverside_property_to_zustand/</w:t>
        </w:r>
      </w:hyperlink>
      <w:r w:rsidDel="00000000" w:rsidR="00000000" w:rsidRPr="00000000">
        <w:rPr>
          <w:rtl w:val="0"/>
        </w:rPr>
      </w:r>
    </w:p>
    <w:p w:rsidR="00000000" w:rsidDel="00000000" w:rsidP="00000000" w:rsidRDefault="00000000" w:rsidRPr="00000000" w14:paraId="000000E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NextJS and zustand · pmndrs zustand · Discussion #2326 - GitHub, accessed May 18, 2026, </w:t>
      </w:r>
      <w:hyperlink r:id="rId61">
        <w:r w:rsidDel="00000000" w:rsidR="00000000" w:rsidRPr="00000000">
          <w:rPr>
            <w:rFonts w:ascii="Arial" w:cs="Arial" w:eastAsia="Arial" w:hAnsi="Arial"/>
            <w:color w:val="0000ee"/>
            <w:sz w:val="24"/>
            <w:szCs w:val="24"/>
            <w:u w:val="single"/>
            <w:rtl w:val="0"/>
          </w:rPr>
          <w:t xml:space="preserve">https://github.com/pmndrs/zustand/discussions/2326</w:t>
        </w:r>
      </w:hyperlink>
      <w:r w:rsidDel="00000000" w:rsidR="00000000" w:rsidRPr="00000000">
        <w:rPr>
          <w:rtl w:val="0"/>
        </w:rPr>
      </w:r>
    </w:p>
    <w:p w:rsidR="00000000" w:rsidDel="00000000" w:rsidP="00000000" w:rsidRDefault="00000000" w:rsidRPr="00000000" w14:paraId="000000E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optimise zustand? : r/reactjs - Reddit, accessed May 18, 2026, </w:t>
      </w:r>
      <w:hyperlink r:id="rId62">
        <w:r w:rsidDel="00000000" w:rsidR="00000000" w:rsidRPr="00000000">
          <w:rPr>
            <w:rFonts w:ascii="Arial" w:cs="Arial" w:eastAsia="Arial" w:hAnsi="Arial"/>
            <w:color w:val="0000ee"/>
            <w:sz w:val="24"/>
            <w:szCs w:val="24"/>
            <w:u w:val="single"/>
            <w:rtl w:val="0"/>
          </w:rPr>
          <w:t xml:space="preserve">https://www.reddit.com/r/reactjs/comments/1jzye4v/how_to_optimise_zustand/</w:t>
        </w:r>
      </w:hyperlink>
      <w:r w:rsidDel="00000000" w:rsidR="00000000" w:rsidRPr="00000000">
        <w:rPr>
          <w:rtl w:val="0"/>
        </w:rPr>
      </w:r>
    </w:p>
    <w:p w:rsidR="00000000" w:rsidDel="00000000" w:rsidP="00000000" w:rsidRDefault="00000000" w:rsidRPr="00000000" w14:paraId="000000E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Slices pattern with Nextjs app router · pmndrs zustand · Discussion #2412 - GitHub, accessed May 18, 2026, </w:t>
      </w:r>
      <w:hyperlink r:id="rId63">
        <w:r w:rsidDel="00000000" w:rsidR="00000000" w:rsidRPr="00000000">
          <w:rPr>
            <w:rFonts w:ascii="Arial" w:cs="Arial" w:eastAsia="Arial" w:hAnsi="Arial"/>
            <w:color w:val="0000ee"/>
            <w:sz w:val="24"/>
            <w:szCs w:val="24"/>
            <w:u w:val="single"/>
            <w:rtl w:val="0"/>
          </w:rPr>
          <w:t xml:space="preserve">https://github.com/pmndrs/zustand/discussions/2412</w:t>
        </w:r>
      </w:hyperlink>
      <w:r w:rsidDel="00000000" w:rsidR="00000000" w:rsidRPr="00000000">
        <w:rPr>
          <w:rtl w:val="0"/>
        </w:rPr>
      </w:r>
    </w:p>
    <w:p w:rsidR="00000000" w:rsidDel="00000000" w:rsidP="00000000" w:rsidRDefault="00000000" w:rsidRPr="00000000" w14:paraId="000000E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make myself better at creating beautiful front-end for a website - Quora, accessed May 18, 2026, </w:t>
      </w:r>
      <w:hyperlink r:id="rId64">
        <w:r w:rsidDel="00000000" w:rsidR="00000000" w:rsidRPr="00000000">
          <w:rPr>
            <w:rFonts w:ascii="Arial" w:cs="Arial" w:eastAsia="Arial" w:hAnsi="Arial"/>
            <w:color w:val="0000ee"/>
            <w:sz w:val="24"/>
            <w:szCs w:val="24"/>
            <w:u w:val="single"/>
            <w:rtl w:val="0"/>
          </w:rPr>
          <w:t xml:space="preserve">https://www.quora.com/How-do-I-make-myself-better-at-creating-beautiful-front-end-for-a-website</w:t>
        </w:r>
      </w:hyperlink>
      <w:r w:rsidDel="00000000" w:rsidR="00000000" w:rsidRPr="00000000">
        <w:rPr>
          <w:rtl w:val="0"/>
        </w:rPr>
      </w:r>
    </w:p>
    <w:p w:rsidR="00000000" w:rsidDel="00000000" w:rsidP="00000000" w:rsidRDefault="00000000" w:rsidRPr="00000000" w14:paraId="000000E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Why nowadays do all websites look the same? - Quora, accessed May 18, 2026, </w:t>
      </w:r>
      <w:hyperlink r:id="rId65">
        <w:r w:rsidDel="00000000" w:rsidR="00000000" w:rsidRPr="00000000">
          <w:rPr>
            <w:rFonts w:ascii="Arial" w:cs="Arial" w:eastAsia="Arial" w:hAnsi="Arial"/>
            <w:color w:val="0000ee"/>
            <w:sz w:val="24"/>
            <w:szCs w:val="24"/>
            <w:u w:val="single"/>
            <w:rtl w:val="0"/>
          </w:rPr>
          <w:t xml:space="preserve">https://www.quora.com/Why-nowadays-do-all-websites-look-the-same</w:t>
        </w:r>
      </w:hyperlink>
      <w:r w:rsidDel="00000000" w:rsidR="00000000" w:rsidRPr="00000000">
        <w:rPr>
          <w:rtl w:val="0"/>
        </w:rPr>
      </w:r>
    </w:p>
    <w:p w:rsidR="00000000" w:rsidDel="00000000" w:rsidP="00000000" w:rsidRDefault="00000000" w:rsidRPr="00000000" w14:paraId="000000E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SVG Animation in React — Paths, Morph &amp; Line Drawing - Motion.dev, accessed May 18, 2026, </w:t>
      </w:r>
      <w:hyperlink r:id="rId66">
        <w:r w:rsidDel="00000000" w:rsidR="00000000" w:rsidRPr="00000000">
          <w:rPr>
            <w:rFonts w:ascii="Arial" w:cs="Arial" w:eastAsia="Arial" w:hAnsi="Arial"/>
            <w:color w:val="0000ee"/>
            <w:sz w:val="24"/>
            <w:szCs w:val="24"/>
            <w:u w:val="single"/>
            <w:rtl w:val="0"/>
          </w:rPr>
          <w:t xml:space="preserve">https://motion.dev/docs/react-svg-animation</w:t>
        </w:r>
      </w:hyperlink>
      <w:r w:rsidDel="00000000" w:rsidR="00000000" w:rsidRPr="00000000">
        <w:rPr>
          <w:rtl w:val="0"/>
        </w:rPr>
      </w:r>
    </w:p>
    <w:p w:rsidR="00000000" w:rsidDel="00000000" w:rsidP="00000000" w:rsidRDefault="00000000" w:rsidRPr="00000000" w14:paraId="000000E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Website Template Bootstrap - Etsy, accessed May 18, 2026, </w:t>
      </w:r>
      <w:hyperlink r:id="rId67">
        <w:r w:rsidDel="00000000" w:rsidR="00000000" w:rsidRPr="00000000">
          <w:rPr>
            <w:rFonts w:ascii="Arial" w:cs="Arial" w:eastAsia="Arial" w:hAnsi="Arial"/>
            <w:color w:val="0000ee"/>
            <w:sz w:val="24"/>
            <w:szCs w:val="24"/>
            <w:u w:val="single"/>
            <w:rtl w:val="0"/>
          </w:rPr>
          <w:t xml:space="preserve">https://www.etsy.com/market/website_template_bootstrap?ref=lp_queries_external_bottom-7</w:t>
        </w:r>
      </w:hyperlink>
      <w:r w:rsidDel="00000000" w:rsidR="00000000" w:rsidRPr="00000000">
        <w:rPr>
          <w:rtl w:val="0"/>
        </w:rPr>
      </w:r>
    </w:p>
    <w:p w:rsidR="00000000" w:rsidDel="00000000" w:rsidP="00000000" w:rsidRDefault="00000000" w:rsidRPr="00000000" w14:paraId="000000E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Animate pathLength of chart with Framer Motion · airbnb visx · Discussion #1057 - GitHub, accessed May 18, 2026, </w:t>
      </w:r>
      <w:hyperlink r:id="rId68">
        <w:r w:rsidDel="00000000" w:rsidR="00000000" w:rsidRPr="00000000">
          <w:rPr>
            <w:rFonts w:ascii="Arial" w:cs="Arial" w:eastAsia="Arial" w:hAnsi="Arial"/>
            <w:color w:val="0000ee"/>
            <w:sz w:val="24"/>
            <w:szCs w:val="24"/>
            <w:u w:val="single"/>
            <w:rtl w:val="0"/>
          </w:rPr>
          <w:t xml:space="preserve">https://github.com/airbnb/visx/discussions/1057</w:t>
        </w:r>
      </w:hyperlink>
      <w:r w:rsidDel="00000000" w:rsidR="00000000" w:rsidRPr="00000000">
        <w:rPr>
          <w:rtl w:val="0"/>
        </w:rPr>
      </w:r>
    </w:p>
    <w:p w:rsidR="00000000" w:rsidDel="00000000" w:rsidP="00000000" w:rsidRDefault="00000000" w:rsidRPr="00000000" w14:paraId="000000E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Animate SVG along path with Framer Motion - Stack Overflow, accessed May 18, 2026, </w:t>
      </w:r>
      <w:hyperlink r:id="rId69">
        <w:r w:rsidDel="00000000" w:rsidR="00000000" w:rsidRPr="00000000">
          <w:rPr>
            <w:rFonts w:ascii="Arial" w:cs="Arial" w:eastAsia="Arial" w:hAnsi="Arial"/>
            <w:color w:val="0000ee"/>
            <w:sz w:val="24"/>
            <w:szCs w:val="24"/>
            <w:u w:val="single"/>
            <w:rtl w:val="0"/>
          </w:rPr>
          <w:t xml:space="preserve">https://stackoverflow.com/questions/66920446/animate-svg-along-path-with-framer-motion</w:t>
        </w:r>
      </w:hyperlink>
      <w:r w:rsidDel="00000000" w:rsidR="00000000" w:rsidRPr="00000000">
        <w:rPr>
          <w:rtl w:val="0"/>
        </w:rPr>
      </w:r>
    </w:p>
    <w:p w:rsidR="00000000" w:rsidDel="00000000" w:rsidP="00000000" w:rsidRDefault="00000000" w:rsidRPr="00000000" w14:paraId="000000E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KeyValueSoftwareSystems/react-waterfall-chart - GitHub, accessed May 18, 2026, </w:t>
      </w:r>
      <w:hyperlink r:id="rId70">
        <w:r w:rsidDel="00000000" w:rsidR="00000000" w:rsidRPr="00000000">
          <w:rPr>
            <w:rFonts w:ascii="Arial" w:cs="Arial" w:eastAsia="Arial" w:hAnsi="Arial"/>
            <w:color w:val="0000ee"/>
            <w:sz w:val="24"/>
            <w:szCs w:val="24"/>
            <w:u w:val="single"/>
            <w:rtl w:val="0"/>
          </w:rPr>
          <w:t xml:space="preserve">https://github.com/KeyValueSoftwareSystems/react-waterfall-chart</w:t>
        </w:r>
      </w:hyperlink>
      <w:r w:rsidDel="00000000" w:rsidR="00000000" w:rsidRPr="00000000">
        <w:rPr>
          <w:rtl w:val="0"/>
        </w:rPr>
      </w:r>
    </w:p>
    <w:p w:rsidR="00000000" w:rsidDel="00000000" w:rsidP="00000000" w:rsidRDefault="00000000" w:rsidRPr="00000000" w14:paraId="000000E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Animate SVG Paths with Framer Motion - Noël's Blog, accessed May 18, 2026, </w:t>
      </w:r>
      <w:hyperlink r:id="rId71">
        <w:r w:rsidDel="00000000" w:rsidR="00000000" w:rsidRPr="00000000">
          <w:rPr>
            <w:rFonts w:ascii="Arial" w:cs="Arial" w:eastAsia="Arial" w:hAnsi="Arial"/>
            <w:color w:val="0000ee"/>
            <w:sz w:val="24"/>
            <w:szCs w:val="24"/>
            <w:u w:val="single"/>
            <w:rtl w:val="0"/>
          </w:rPr>
          <w:t xml:space="preserve">https://blog.noelcserepy.com/how-to-animate-svg-paths-with-framer-motion</w:t>
        </w:r>
      </w:hyperlink>
      <w:r w:rsidDel="00000000" w:rsidR="00000000" w:rsidRPr="00000000">
        <w:rPr>
          <w:rtl w:val="0"/>
        </w:rPr>
      </w:r>
    </w:p>
    <w:p w:rsidR="00000000" w:rsidDel="00000000" w:rsidP="00000000" w:rsidRDefault="00000000" w:rsidRPr="00000000" w14:paraId="000000E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Smooth SVG Path animations with React + Framer Motion | by Omar Ibrahim | Medium, accessed May 18, 2026, </w:t>
      </w:r>
      <w:hyperlink r:id="rId72">
        <w:r w:rsidDel="00000000" w:rsidR="00000000" w:rsidRPr="00000000">
          <w:rPr>
            <w:rFonts w:ascii="Arial" w:cs="Arial" w:eastAsia="Arial" w:hAnsi="Arial"/>
            <w:color w:val="0000ee"/>
            <w:sz w:val="24"/>
            <w:szCs w:val="24"/>
            <w:u w:val="single"/>
            <w:rtl w:val="0"/>
          </w:rPr>
          <w:t xml:space="preserve">https://medium.com/@oielbanna/smooth-svg-path-animations-with-react-framer-motion-10062a4600f5</w:t>
        </w:r>
      </w:hyperlink>
      <w:r w:rsidDel="00000000" w:rsidR="00000000" w:rsidRPr="00000000">
        <w:rPr>
          <w:rtl w:val="0"/>
        </w:rPr>
      </w:r>
    </w:p>
    <w:p w:rsidR="00000000" w:rsidDel="00000000" w:rsidP="00000000" w:rsidRDefault="00000000" w:rsidRPr="00000000" w14:paraId="000000E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Morph an SVG using Framer Motion, Flubber.js and Nextjs - YouTube, accessed May 18, 2026, </w:t>
      </w:r>
      <w:hyperlink r:id="rId73">
        <w:r w:rsidDel="00000000" w:rsidR="00000000" w:rsidRPr="00000000">
          <w:rPr>
            <w:rFonts w:ascii="Arial" w:cs="Arial" w:eastAsia="Arial" w:hAnsi="Arial"/>
            <w:color w:val="0000ee"/>
            <w:sz w:val="24"/>
            <w:szCs w:val="24"/>
            <w:u w:val="single"/>
            <w:rtl w:val="0"/>
          </w:rPr>
          <w:t xml:space="preserve">https://www.youtube.com/watch?v=nX1KCKNX9gQ</w:t>
        </w:r>
      </w:hyperlink>
      <w:r w:rsidDel="00000000" w:rsidR="00000000" w:rsidRPr="00000000">
        <w:rPr>
          <w:rtl w:val="0"/>
        </w:rPr>
      </w:r>
    </w:p>
    <w:p w:rsidR="00000000" w:rsidDel="00000000" w:rsidP="00000000" w:rsidRDefault="00000000" w:rsidRPr="00000000" w14:paraId="000000E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Path morphing step-by-step tutorial - Motion.dev, accessed May 18, 2026, </w:t>
      </w:r>
      <w:hyperlink r:id="rId74">
        <w:r w:rsidDel="00000000" w:rsidR="00000000" w:rsidRPr="00000000">
          <w:rPr>
            <w:rFonts w:ascii="Arial" w:cs="Arial" w:eastAsia="Arial" w:hAnsi="Arial"/>
            <w:color w:val="0000ee"/>
            <w:sz w:val="24"/>
            <w:szCs w:val="24"/>
            <w:u w:val="single"/>
            <w:rtl w:val="0"/>
          </w:rPr>
          <w:t xml:space="preserve">https://motion.dev/tutorials/react-path-morphing</w:t>
        </w:r>
      </w:hyperlink>
      <w:r w:rsidDel="00000000" w:rsidR="00000000" w:rsidRPr="00000000">
        <w:rPr>
          <w:rtl w:val="0"/>
        </w:rPr>
      </w:r>
    </w:p>
    <w:p w:rsidR="00000000" w:rsidDel="00000000" w:rsidP="00000000" w:rsidRDefault="00000000" w:rsidRPr="00000000" w14:paraId="000000E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Framer Motion (for React) #15 - Animating SVG's - YouTube, accessed May 18, 2026, </w:t>
      </w:r>
      <w:hyperlink r:id="rId75">
        <w:r w:rsidDel="00000000" w:rsidR="00000000" w:rsidRPr="00000000">
          <w:rPr>
            <w:rFonts w:ascii="Arial" w:cs="Arial" w:eastAsia="Arial" w:hAnsi="Arial"/>
            <w:color w:val="0000ee"/>
            <w:sz w:val="24"/>
            <w:szCs w:val="24"/>
            <w:u w:val="single"/>
            <w:rtl w:val="0"/>
          </w:rPr>
          <w:t xml:space="preserve">https://www.youtube.com/watch?v=ILxNdOtKbNQ</w:t>
        </w:r>
      </w:hyperlink>
      <w:r w:rsidDel="00000000" w:rsidR="00000000" w:rsidRPr="00000000">
        <w:rPr>
          <w:rtl w:val="0"/>
        </w:rPr>
      </w:r>
    </w:p>
    <w:p w:rsidR="00000000" w:rsidDel="00000000" w:rsidP="00000000" w:rsidRDefault="00000000" w:rsidRPr="00000000" w14:paraId="000000F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animate a SVG path (line) with Framer?, accessed May 18, 2026, </w:t>
      </w:r>
      <w:hyperlink r:id="rId76">
        <w:r w:rsidDel="00000000" w:rsidR="00000000" w:rsidRPr="00000000">
          <w:rPr>
            <w:rFonts w:ascii="Arial" w:cs="Arial" w:eastAsia="Arial" w:hAnsi="Arial"/>
            <w:color w:val="0000ee"/>
            <w:sz w:val="24"/>
            <w:szCs w:val="24"/>
            <w:u w:val="single"/>
            <w:rtl w:val="0"/>
          </w:rPr>
          <w:t xml:space="preserve">https://www.framer.community/c/support/how-to-animate-a-svg-path-line-with-framer</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rfs.readthedocs.io/en/latest/notebooks/arfs_shap_vs_fastshap.html" TargetMode="External"/><Relationship Id="rId42" Type="http://schemas.openxmlformats.org/officeDocument/2006/relationships/hyperlink" Target="https://www.researchgate.net/publication/354766154_Fast_TreeSHAP_Accelerating_SHAP_Value_Computation_for_Trees" TargetMode="External"/><Relationship Id="rId41" Type="http://schemas.openxmlformats.org/officeDocument/2006/relationships/hyperlink" Target="https://arxiv.org/html/2511.09376v2" TargetMode="External"/><Relationship Id="rId44" Type="http://schemas.openxmlformats.org/officeDocument/2006/relationships/hyperlink" Target="https://www.researchgate.net/publication/402627094_From_Decision_Trees_to_Boolean_Logic_A_Fast_and_Unified_SHAP_Algorithm" TargetMode="External"/><Relationship Id="rId43" Type="http://schemas.openxmlformats.org/officeDocument/2006/relationships/hyperlink" Target="https://github.com/linkedin/FastTreeSHAP/blob/master/fasttreeshap/explainers/_tree.py" TargetMode="External"/><Relationship Id="rId46" Type="http://schemas.openxmlformats.org/officeDocument/2006/relationships/hyperlink" Target="https://www.biorxiv.org/content/10.1101/2025.10.15.682624v2.full-text" TargetMode="External"/><Relationship Id="rId45" Type="http://schemas.openxmlformats.org/officeDocument/2006/relationships/hyperlink" Target="https://intelpython.github.io/daal4py/model-builders.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48" Type="http://schemas.openxmlformats.org/officeDocument/2006/relationships/hyperlink" Target="https://www.frontiersin.org/journals/neuroscience/articles/10.3389/fnins.2026.1772429/full" TargetMode="External"/><Relationship Id="rId47" Type="http://schemas.openxmlformats.org/officeDocument/2006/relationships/hyperlink" Target="https://stackoverflow.com/questions/71446065/how-to-output-shap-values-in-probability-and-make-force-plot-from-binary-classif" TargetMode="External"/><Relationship Id="rId49" Type="http://schemas.openxmlformats.org/officeDocument/2006/relationships/hyperlink" Target="https://medium.datadriveninvestor.com/i-added-ci-cd-and-monitoring-to-my-ml-project-heres-what-i-learned-5cce67b028a1" TargetMode="External"/><Relationship Id="rId5" Type="http://schemas.openxmlformats.org/officeDocument/2006/relationships/styles" Target="styles.xml"/><Relationship Id="rId6" Type="http://schemas.openxmlformats.org/officeDocument/2006/relationships/image" Target="media/image14.png"/><Relationship Id="rId7" Type="http://schemas.openxmlformats.org/officeDocument/2006/relationships/image" Target="media/image6.png"/><Relationship Id="rId8" Type="http://schemas.openxmlformats.org/officeDocument/2006/relationships/image" Target="media/image10.png"/><Relationship Id="rId73" Type="http://schemas.openxmlformats.org/officeDocument/2006/relationships/hyperlink" Target="https://www.youtube.com/watch?v=nX1KCKNX9gQ" TargetMode="External"/><Relationship Id="rId72" Type="http://schemas.openxmlformats.org/officeDocument/2006/relationships/hyperlink" Target="https://medium.com/@oielbanna/smooth-svg-path-animations-with-react-framer-motion-10062a4600f5" TargetMode="External"/><Relationship Id="rId31" Type="http://schemas.openxmlformats.org/officeDocument/2006/relationships/hyperlink" Target="https://danelfin.com/stocks/MSGY-masonglory-vs-SUPX-super-x-ai-technology-compare" TargetMode="External"/><Relationship Id="rId75" Type="http://schemas.openxmlformats.org/officeDocument/2006/relationships/hyperlink" Target="https://www.youtube.com/watch?v=ILxNdOtKbNQ" TargetMode="External"/><Relationship Id="rId30" Type="http://schemas.openxmlformats.org/officeDocument/2006/relationships/hyperlink" Target="https://www.wallstreetzen.com/blog/danelfin-review/" TargetMode="External"/><Relationship Id="rId74" Type="http://schemas.openxmlformats.org/officeDocument/2006/relationships/hyperlink" Target="https://motion.dev/tutorials/react-path-morphing" TargetMode="External"/><Relationship Id="rId33" Type="http://schemas.openxmlformats.org/officeDocument/2006/relationships/hyperlink" Target="https://pmc.ncbi.nlm.nih.gov/articles/PMC12664985/" TargetMode="External"/><Relationship Id="rId32" Type="http://schemas.openxmlformats.org/officeDocument/2006/relationships/hyperlink" Target="https://danelfin.com/stocks/ARAI-arrive-ai-vs-SUPX-super-x-ai-technology-compare" TargetMode="External"/><Relationship Id="rId76" Type="http://schemas.openxmlformats.org/officeDocument/2006/relationships/hyperlink" Target="https://www.framer.community/c/support/how-to-animate-a-svg-path-line-with-framer" TargetMode="External"/><Relationship Id="rId35" Type="http://schemas.openxmlformats.org/officeDocument/2006/relationships/hyperlink" Target="https://www.marktechpost.com/2022/03/20/linkedin-researchers-open-source-fasttreeshap-a-python-package-that-enables-an-efficient-interpretation-of-tree-based-machine-learning-models/" TargetMode="External"/><Relationship Id="rId34" Type="http://schemas.openxmlformats.org/officeDocument/2006/relationships/hyperlink" Target="https://pmc.ncbi.nlm.nih.gov/articles/PMC9044362/" TargetMode="External"/><Relationship Id="rId71" Type="http://schemas.openxmlformats.org/officeDocument/2006/relationships/hyperlink" Target="https://blog.noelcserepy.com/how-to-animate-svg-paths-with-framer-motion" TargetMode="External"/><Relationship Id="rId70" Type="http://schemas.openxmlformats.org/officeDocument/2006/relationships/hyperlink" Target="https://github.com/KeyValueSoftwareSystems/react-waterfall-chart" TargetMode="External"/><Relationship Id="rId37" Type="http://schemas.openxmlformats.org/officeDocument/2006/relationships/hyperlink" Target="https://www.techrxiv.org/doi/pdf/10.36227/techrxiv.175695570.09221013/v1?onload=true" TargetMode="External"/><Relationship Id="rId36" Type="http://schemas.openxmlformats.org/officeDocument/2006/relationships/hyperlink" Target="https://www.researchgate.net/figure/TreeSHAP-vs-Fast-TreeSHAP-v1-vs-Fast-TreeSHAP-v2-10-000-samples-sd-in-parathesis_tbl1_354766154" TargetMode="External"/><Relationship Id="rId39" Type="http://schemas.openxmlformats.org/officeDocument/2006/relationships/hyperlink" Target="https://ojs.aaai.org/index.php/AAAI/article/view/39630/43591" TargetMode="External"/><Relationship Id="rId38" Type="http://schemas.openxmlformats.org/officeDocument/2006/relationships/hyperlink" Target="https://arxiv.org/pdf/2604.10569" TargetMode="External"/><Relationship Id="rId62" Type="http://schemas.openxmlformats.org/officeDocument/2006/relationships/hyperlink" Target="https://www.reddit.com/r/reactjs/comments/1jzye4v/how_to_optimise_zustand/" TargetMode="External"/><Relationship Id="rId61" Type="http://schemas.openxmlformats.org/officeDocument/2006/relationships/hyperlink" Target="https://github.com/pmndrs/zustand/discussions/2326" TargetMode="External"/><Relationship Id="rId20" Type="http://schemas.openxmlformats.org/officeDocument/2006/relationships/image" Target="media/image9.png"/><Relationship Id="rId64" Type="http://schemas.openxmlformats.org/officeDocument/2006/relationships/hyperlink" Target="https://www.quora.com/How-do-I-make-myself-better-at-creating-beautiful-front-end-for-a-website" TargetMode="External"/><Relationship Id="rId63" Type="http://schemas.openxmlformats.org/officeDocument/2006/relationships/hyperlink" Target="https://github.com/pmndrs/zustand/discussions/2412" TargetMode="External"/><Relationship Id="rId22" Type="http://schemas.openxmlformats.org/officeDocument/2006/relationships/image" Target="media/image23.png"/><Relationship Id="rId66" Type="http://schemas.openxmlformats.org/officeDocument/2006/relationships/hyperlink" Target="https://motion.dev/docs/react-svg-animation" TargetMode="External"/><Relationship Id="rId21" Type="http://schemas.openxmlformats.org/officeDocument/2006/relationships/image" Target="media/image12.png"/><Relationship Id="rId65" Type="http://schemas.openxmlformats.org/officeDocument/2006/relationships/hyperlink" Target="https://www.quora.com/Why-nowadays-do-all-websites-look-the-same" TargetMode="External"/><Relationship Id="rId24" Type="http://schemas.openxmlformats.org/officeDocument/2006/relationships/image" Target="media/image7.png"/><Relationship Id="rId68" Type="http://schemas.openxmlformats.org/officeDocument/2006/relationships/hyperlink" Target="https://github.com/airbnb/visx/discussions/1057" TargetMode="External"/><Relationship Id="rId23" Type="http://schemas.openxmlformats.org/officeDocument/2006/relationships/image" Target="media/image2.png"/><Relationship Id="rId67" Type="http://schemas.openxmlformats.org/officeDocument/2006/relationships/hyperlink" Target="https://www.etsy.com/market/website_template_bootstrap?ref=lp_queries_external_bottom-7" TargetMode="External"/><Relationship Id="rId60" Type="http://schemas.openxmlformats.org/officeDocument/2006/relationships/hyperlink" Target="https://www.reddit.com/r/nextjs/comments/1hrqcmc/proper_way_to_save_serverside_property_to_zustand/" TargetMode="External"/><Relationship Id="rId26" Type="http://schemas.openxmlformats.org/officeDocument/2006/relationships/image" Target="media/image3.png"/><Relationship Id="rId25" Type="http://schemas.openxmlformats.org/officeDocument/2006/relationships/image" Target="media/image13.png"/><Relationship Id="rId69" Type="http://schemas.openxmlformats.org/officeDocument/2006/relationships/hyperlink" Target="https://stackoverflow.com/questions/66920446/animate-svg-along-path-with-framer-motion" TargetMode="External"/><Relationship Id="rId28" Type="http://schemas.openxmlformats.org/officeDocument/2006/relationships/image" Target="media/image17.png"/><Relationship Id="rId27" Type="http://schemas.openxmlformats.org/officeDocument/2006/relationships/image" Target="media/image4.png"/><Relationship Id="rId29" Type="http://schemas.openxmlformats.org/officeDocument/2006/relationships/hyperlink" Target="https://dca.cat/en/membre/danelfin-technologies/" TargetMode="External"/><Relationship Id="rId51" Type="http://schemas.openxmlformats.org/officeDocument/2006/relationships/hyperlink" Target="https://github.com/suryayalavarthi/Sentinel-Real-Time-Financial-Fraud-Detection-Engine" TargetMode="External"/><Relationship Id="rId50" Type="http://schemas.openxmlformats.org/officeDocument/2006/relationships/hyperlink" Target="https://devendrayadav2494.medium.com/building-an-end-to-end-real-time-data-streaming-and-ml-pipeline-with-model-retraining-and-bi-365aebfd87c1" TargetMode="External"/><Relationship Id="rId53" Type="http://schemas.openxmlformats.org/officeDocument/2006/relationships/hyperlink" Target="https://zustand.docs.pmnd.rs/learn/guides/nextjs" TargetMode="External"/><Relationship Id="rId52" Type="http://schemas.openxmlformats.org/officeDocument/2006/relationships/hyperlink" Target="https://rdw.rowan.edu/cgi/viewcontent.cgi?article=3798&amp;context=etd" TargetMode="External"/><Relationship Id="rId11" Type="http://schemas.openxmlformats.org/officeDocument/2006/relationships/image" Target="media/image5.png"/><Relationship Id="rId55" Type="http://schemas.openxmlformats.org/officeDocument/2006/relationships/hyperlink" Target="https://dev.to/mrsupercraft/mastering-state-management-with-zustand-in-nextjs-and-react-1g26" TargetMode="External"/><Relationship Id="rId10" Type="http://schemas.openxmlformats.org/officeDocument/2006/relationships/image" Target="media/image1.png"/><Relationship Id="rId54" Type="http://schemas.openxmlformats.org/officeDocument/2006/relationships/hyperlink" Target="https://github.com/pmndrs/zustand/discussions/3202" TargetMode="External"/><Relationship Id="rId13" Type="http://schemas.openxmlformats.org/officeDocument/2006/relationships/image" Target="media/image8.png"/><Relationship Id="rId57" Type="http://schemas.openxmlformats.org/officeDocument/2006/relationships/hyperlink" Target="https://eastondev.com/blog/en/posts/dev/20251219-nextjs-state-management/" TargetMode="External"/><Relationship Id="rId12" Type="http://schemas.openxmlformats.org/officeDocument/2006/relationships/image" Target="media/image20.png"/><Relationship Id="rId56" Type="http://schemas.openxmlformats.org/officeDocument/2006/relationships/hyperlink" Target="https://medium.com/@divyanshsharma0631/managing-state-in-next-js-with-zustand-17a52ac40818" TargetMode="External"/><Relationship Id="rId15" Type="http://schemas.openxmlformats.org/officeDocument/2006/relationships/image" Target="media/image15.png"/><Relationship Id="rId59" Type="http://schemas.openxmlformats.org/officeDocument/2006/relationships/hyperlink" Target="https://lobehub.com/skills/fusengine-agents-nextjs-zustand" TargetMode="External"/><Relationship Id="rId14" Type="http://schemas.openxmlformats.org/officeDocument/2006/relationships/image" Target="media/image16.png"/><Relationship Id="rId58" Type="http://schemas.openxmlformats.org/officeDocument/2006/relationships/hyperlink" Target="https://medium.com/@khairulanik/integrating-zustand-with-next-js-app-router-3f23c12360ca" TargetMode="External"/><Relationship Id="rId17" Type="http://schemas.openxmlformats.org/officeDocument/2006/relationships/image" Target="media/image18.png"/><Relationship Id="rId16" Type="http://schemas.openxmlformats.org/officeDocument/2006/relationships/image" Target="media/image21.png"/><Relationship Id="rId19" Type="http://schemas.openxmlformats.org/officeDocument/2006/relationships/image" Target="media/image11.png"/><Relationship Id="rId18"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