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E6D8A" w14:textId="77777777" w:rsidR="00146BA6" w:rsidRPr="007E087E" w:rsidRDefault="00146BA6" w:rsidP="00146BA6">
      <w:pPr>
        <w:autoSpaceDE w:val="0"/>
        <w:autoSpaceDN w:val="0"/>
        <w:adjustRightInd w:val="0"/>
        <w:spacing w:after="0" w:line="240" w:lineRule="auto"/>
        <w:rPr>
          <w:rFonts w:ascii="Arial" w:hAnsi="Arial" w:cs="HelveticaNeue-Bold"/>
          <w:b/>
          <w:bCs/>
          <w:color w:val="000000"/>
          <w:sz w:val="24"/>
          <w:szCs w:val="20"/>
        </w:rPr>
      </w:pPr>
    </w:p>
    <w:p w14:paraId="724CF044" w14:textId="15EB31E1" w:rsidR="00146BA6" w:rsidRPr="007E087E" w:rsidRDefault="00146BA6" w:rsidP="00146BA6">
      <w:pPr>
        <w:autoSpaceDE w:val="0"/>
        <w:autoSpaceDN w:val="0"/>
        <w:adjustRightInd w:val="0"/>
        <w:spacing w:after="0" w:line="240" w:lineRule="auto"/>
        <w:jc w:val="center"/>
        <w:rPr>
          <w:rFonts w:ascii="Arial" w:hAnsi="Arial" w:cs="HelveticaNeue-Bold"/>
          <w:b/>
          <w:bCs/>
          <w:color w:val="000000"/>
          <w:sz w:val="28"/>
          <w:szCs w:val="28"/>
          <w:u w:val="single"/>
        </w:rPr>
      </w:pPr>
      <w:r w:rsidRPr="007E087E">
        <w:rPr>
          <w:rFonts w:ascii="Arial" w:hAnsi="Arial" w:cs="HelveticaNeue-Bold"/>
          <w:b/>
          <w:bCs/>
          <w:color w:val="000000"/>
          <w:sz w:val="28"/>
          <w:szCs w:val="28"/>
          <w:u w:val="single"/>
        </w:rPr>
        <w:t>Relevant Graduate Courses Taken</w:t>
      </w:r>
      <w:r w:rsidR="003F7695">
        <w:rPr>
          <w:rFonts w:ascii="Arial" w:hAnsi="Arial" w:cs="HelveticaNeue-Bold"/>
          <w:b/>
          <w:bCs/>
          <w:color w:val="000000"/>
          <w:sz w:val="28"/>
          <w:szCs w:val="28"/>
          <w:u w:val="single"/>
        </w:rPr>
        <w:t xml:space="preserve"> at the University of Maryland</w:t>
      </w:r>
    </w:p>
    <w:p w14:paraId="56A5449C" w14:textId="2314B8A3" w:rsidR="007869C5" w:rsidRPr="007E087E" w:rsidRDefault="007869C5" w:rsidP="007869C5">
      <w:pPr>
        <w:autoSpaceDE w:val="0"/>
        <w:autoSpaceDN w:val="0"/>
        <w:adjustRightInd w:val="0"/>
        <w:spacing w:after="0" w:line="240" w:lineRule="auto"/>
        <w:jc w:val="center"/>
        <w:rPr>
          <w:rFonts w:ascii="Arial" w:hAnsi="Arial" w:cs="HelveticaNeue-Bold"/>
          <w:bCs/>
          <w:i/>
          <w:color w:val="000000"/>
          <w:sz w:val="24"/>
          <w:szCs w:val="20"/>
        </w:rPr>
      </w:pPr>
      <w:r w:rsidRPr="007E087E">
        <w:rPr>
          <w:rFonts w:ascii="Arial" w:hAnsi="Arial" w:cs="HelveticaNeue-Bold"/>
          <w:bCs/>
          <w:i/>
          <w:color w:val="000000"/>
          <w:sz w:val="24"/>
          <w:szCs w:val="20"/>
        </w:rPr>
        <w:t>Updated September, 2014, Stefan Cecelski</w:t>
      </w:r>
    </w:p>
    <w:p w14:paraId="0CAA5632" w14:textId="77777777" w:rsidR="00146BA6" w:rsidRDefault="00146BA6" w:rsidP="00146BA6">
      <w:pPr>
        <w:autoSpaceDE w:val="0"/>
        <w:autoSpaceDN w:val="0"/>
        <w:adjustRightInd w:val="0"/>
        <w:spacing w:after="0" w:line="240" w:lineRule="auto"/>
        <w:rPr>
          <w:rFonts w:ascii="Arial" w:hAnsi="Arial" w:cs="HelveticaNeue-Bold"/>
          <w:b/>
          <w:bCs/>
          <w:color w:val="000000"/>
          <w:sz w:val="24"/>
          <w:szCs w:val="20"/>
        </w:rPr>
      </w:pPr>
    </w:p>
    <w:p w14:paraId="45C0FBDA" w14:textId="77777777" w:rsidR="00FF5D62" w:rsidRPr="007E087E" w:rsidRDefault="00FF5D62" w:rsidP="00146BA6">
      <w:pPr>
        <w:autoSpaceDE w:val="0"/>
        <w:autoSpaceDN w:val="0"/>
        <w:adjustRightInd w:val="0"/>
        <w:spacing w:after="0" w:line="240" w:lineRule="auto"/>
        <w:rPr>
          <w:rFonts w:ascii="Arial" w:hAnsi="Arial" w:cs="HelveticaNeue-Bold"/>
          <w:b/>
          <w:bCs/>
          <w:color w:val="000000"/>
          <w:sz w:val="24"/>
          <w:szCs w:val="20"/>
        </w:rPr>
      </w:pPr>
      <w:bookmarkStart w:id="0" w:name="_GoBack"/>
      <w:bookmarkEnd w:id="0"/>
    </w:p>
    <w:p w14:paraId="7DB96871" w14:textId="77777777" w:rsidR="00146BA6" w:rsidRPr="007E087E" w:rsidRDefault="006C3A76" w:rsidP="00146BA6">
      <w:pPr>
        <w:autoSpaceDE w:val="0"/>
        <w:autoSpaceDN w:val="0"/>
        <w:adjustRightInd w:val="0"/>
        <w:spacing w:after="0" w:line="240" w:lineRule="auto"/>
        <w:rPr>
          <w:rFonts w:ascii="Arial" w:hAnsi="Arial" w:cs="HelveticaNeue-Bold"/>
          <w:b/>
          <w:bCs/>
          <w:color w:val="000000"/>
          <w:sz w:val="24"/>
          <w:szCs w:val="20"/>
        </w:rPr>
      </w:pPr>
      <w:r w:rsidRPr="007E087E">
        <w:rPr>
          <w:rFonts w:ascii="Arial" w:hAnsi="Arial" w:cs="HelveticaNeue-Bold"/>
          <w:b/>
          <w:bCs/>
          <w:color w:val="000000"/>
          <w:sz w:val="24"/>
          <w:szCs w:val="20"/>
        </w:rPr>
        <w:t>AOSC 600</w:t>
      </w:r>
      <w:r w:rsidR="00BB4B21" w:rsidRPr="007E087E">
        <w:rPr>
          <w:rFonts w:ascii="Arial" w:hAnsi="Arial" w:cs="HelveticaNeue-Bold"/>
          <w:b/>
          <w:bCs/>
          <w:color w:val="000000"/>
          <w:sz w:val="24"/>
          <w:szCs w:val="20"/>
        </w:rPr>
        <w:t>:</w:t>
      </w:r>
      <w:r w:rsidR="00146BA6" w:rsidRPr="007E087E">
        <w:rPr>
          <w:rFonts w:ascii="Arial" w:hAnsi="Arial" w:cs="HelveticaNeue-Bold"/>
          <w:b/>
          <w:bCs/>
          <w:color w:val="000000"/>
          <w:sz w:val="24"/>
          <w:szCs w:val="20"/>
        </w:rPr>
        <w:t xml:space="preserve"> </w:t>
      </w:r>
      <w:r w:rsidRPr="007E087E">
        <w:rPr>
          <w:rFonts w:ascii="Arial" w:hAnsi="Arial" w:cs="HelveticaNeue-Bold"/>
          <w:b/>
          <w:bCs/>
          <w:color w:val="000000"/>
          <w:sz w:val="24"/>
          <w:szCs w:val="20"/>
        </w:rPr>
        <w:t>Synoptic Meteorology</w:t>
      </w:r>
    </w:p>
    <w:p w14:paraId="4CE8C4AA" w14:textId="77777777" w:rsidR="00F73AB9" w:rsidRPr="007E087E" w:rsidRDefault="006C3A76" w:rsidP="00146BA6">
      <w:pPr>
        <w:autoSpaceDE w:val="0"/>
        <w:autoSpaceDN w:val="0"/>
        <w:adjustRightInd w:val="0"/>
        <w:spacing w:after="0" w:line="240" w:lineRule="auto"/>
        <w:rPr>
          <w:rFonts w:ascii="Arial" w:hAnsi="Arial" w:cs="HelveticaNeue-Roman"/>
          <w:color w:val="000000"/>
          <w:sz w:val="24"/>
          <w:szCs w:val="20"/>
        </w:rPr>
      </w:pPr>
      <w:r w:rsidRPr="007E087E">
        <w:rPr>
          <w:rFonts w:ascii="Arial" w:hAnsi="Arial" w:cs="HelveticaNeue-Roman"/>
          <w:color w:val="000000"/>
          <w:sz w:val="24"/>
          <w:szCs w:val="20"/>
        </w:rPr>
        <w:t>Atmospheric properties and observations, meteorological analysis and chards, operational numerical forecasts. Application of quasigeostrophic theory, baroclinic instability, midlatitude and mesoscale weather systems. Tropical meteorology</w:t>
      </w:r>
    </w:p>
    <w:p w14:paraId="18CD934A" w14:textId="77777777" w:rsidR="00F73AB9" w:rsidRPr="007E087E" w:rsidRDefault="00F73AB9" w:rsidP="00146BA6">
      <w:pPr>
        <w:autoSpaceDE w:val="0"/>
        <w:autoSpaceDN w:val="0"/>
        <w:adjustRightInd w:val="0"/>
        <w:spacing w:after="0" w:line="240" w:lineRule="auto"/>
        <w:rPr>
          <w:rFonts w:ascii="Arial" w:hAnsi="Arial" w:cs="HelveticaNeue-Roman"/>
          <w:color w:val="000000"/>
          <w:sz w:val="24"/>
          <w:szCs w:val="20"/>
        </w:rPr>
      </w:pPr>
    </w:p>
    <w:p w14:paraId="21983615" w14:textId="77777777" w:rsidR="00F73AB9" w:rsidRPr="007E087E" w:rsidRDefault="00196D1D" w:rsidP="00146BA6">
      <w:pPr>
        <w:autoSpaceDE w:val="0"/>
        <w:autoSpaceDN w:val="0"/>
        <w:adjustRightInd w:val="0"/>
        <w:spacing w:after="0" w:line="240" w:lineRule="auto"/>
        <w:rPr>
          <w:rFonts w:ascii="Arial" w:hAnsi="Arial" w:cs="HelveticaNeue-Roman"/>
          <w:b/>
          <w:color w:val="000000"/>
          <w:sz w:val="24"/>
          <w:szCs w:val="20"/>
        </w:rPr>
      </w:pPr>
      <w:r w:rsidRPr="007E087E">
        <w:rPr>
          <w:rFonts w:ascii="Arial" w:hAnsi="Arial" w:cs="HelveticaNeue-Roman"/>
          <w:b/>
          <w:color w:val="000000"/>
          <w:sz w:val="24"/>
          <w:szCs w:val="20"/>
        </w:rPr>
        <w:t>AOSC 602</w:t>
      </w:r>
      <w:r w:rsidR="00BB4B21" w:rsidRPr="007E087E">
        <w:rPr>
          <w:rFonts w:ascii="Arial" w:hAnsi="Arial" w:cs="HelveticaNeue-Roman"/>
          <w:b/>
          <w:color w:val="000000"/>
          <w:sz w:val="24"/>
          <w:szCs w:val="20"/>
        </w:rPr>
        <w:t>:</w:t>
      </w:r>
      <w:r w:rsidR="00F73AB9" w:rsidRPr="007E087E">
        <w:rPr>
          <w:rFonts w:ascii="Arial" w:hAnsi="Arial" w:cs="HelveticaNeue-Roman"/>
          <w:b/>
          <w:color w:val="000000"/>
          <w:sz w:val="24"/>
          <w:szCs w:val="20"/>
        </w:rPr>
        <w:t xml:space="preserve"> Mesoscale Meteorology</w:t>
      </w:r>
    </w:p>
    <w:p w14:paraId="675F7FF2" w14:textId="77777777" w:rsidR="0052439A" w:rsidRPr="007E087E" w:rsidRDefault="00F73AB9" w:rsidP="00146BA6">
      <w:pPr>
        <w:autoSpaceDE w:val="0"/>
        <w:autoSpaceDN w:val="0"/>
        <w:adjustRightInd w:val="0"/>
        <w:spacing w:after="0" w:line="240" w:lineRule="auto"/>
        <w:rPr>
          <w:rFonts w:ascii="Arial" w:hAnsi="Arial" w:cs="HelveticaNeue-Roman"/>
          <w:color w:val="000000"/>
          <w:sz w:val="24"/>
          <w:szCs w:val="20"/>
        </w:rPr>
      </w:pPr>
      <w:r w:rsidRPr="007E087E">
        <w:rPr>
          <w:rFonts w:ascii="Arial" w:hAnsi="Arial" w:cs="HelveticaNeue-Roman"/>
          <w:color w:val="000000"/>
          <w:sz w:val="24"/>
          <w:szCs w:val="20"/>
        </w:rPr>
        <w:t>Mesoscale approximations, cyclones and fronts, quasi- versus semi-geostrophic theory, piece-wise PV inversion, waves and instability, isolated convection, organized convective systems, numerical modeling and convective parameterization.</w:t>
      </w:r>
    </w:p>
    <w:p w14:paraId="55BC4938" w14:textId="77777777" w:rsidR="0052439A" w:rsidRPr="007E087E" w:rsidRDefault="0052439A" w:rsidP="00146BA6">
      <w:pPr>
        <w:autoSpaceDE w:val="0"/>
        <w:autoSpaceDN w:val="0"/>
        <w:adjustRightInd w:val="0"/>
        <w:spacing w:after="0" w:line="240" w:lineRule="auto"/>
        <w:rPr>
          <w:rFonts w:ascii="Arial" w:hAnsi="Arial" w:cs="HelveticaNeue-Roman"/>
          <w:color w:val="000000"/>
          <w:sz w:val="24"/>
          <w:szCs w:val="20"/>
        </w:rPr>
      </w:pPr>
    </w:p>
    <w:p w14:paraId="3351CF2C" w14:textId="77777777" w:rsidR="004D458D" w:rsidRPr="007E087E" w:rsidRDefault="007C1D4C" w:rsidP="007C1D4C">
      <w:pPr>
        <w:spacing w:after="0" w:line="240" w:lineRule="auto"/>
        <w:rPr>
          <w:rFonts w:ascii="Arial" w:hAnsi="Arial"/>
          <w:sz w:val="24"/>
          <w:szCs w:val="15"/>
        </w:rPr>
      </w:pPr>
      <w:r w:rsidRPr="007E087E">
        <w:rPr>
          <w:rFonts w:ascii="Arial" w:hAnsi="Arial"/>
          <w:b/>
          <w:sz w:val="24"/>
          <w:szCs w:val="15"/>
        </w:rPr>
        <w:t>AOSC</w:t>
      </w:r>
      <w:r w:rsidR="004B13EF" w:rsidRPr="007E087E">
        <w:rPr>
          <w:rFonts w:ascii="Arial" w:hAnsi="Arial"/>
          <w:b/>
          <w:sz w:val="24"/>
          <w:szCs w:val="15"/>
        </w:rPr>
        <w:t xml:space="preserve"> </w:t>
      </w:r>
      <w:r w:rsidRPr="007E087E">
        <w:rPr>
          <w:rFonts w:ascii="Arial" w:hAnsi="Arial"/>
          <w:b/>
          <w:sz w:val="24"/>
          <w:szCs w:val="15"/>
        </w:rPr>
        <w:t>610</w:t>
      </w:r>
      <w:r w:rsidR="00BB4B21" w:rsidRPr="007E087E">
        <w:rPr>
          <w:rFonts w:ascii="Arial" w:hAnsi="Arial"/>
          <w:b/>
          <w:sz w:val="24"/>
          <w:szCs w:val="15"/>
        </w:rPr>
        <w:t>:</w:t>
      </w:r>
      <w:r w:rsidRPr="007E087E">
        <w:rPr>
          <w:rFonts w:ascii="Arial" w:hAnsi="Arial"/>
          <w:b/>
          <w:sz w:val="24"/>
          <w:szCs w:val="15"/>
        </w:rPr>
        <w:t xml:space="preserve"> Dynamics of the Atmosphere and Ocean I</w:t>
      </w:r>
      <w:r w:rsidRPr="007E087E">
        <w:rPr>
          <w:rFonts w:ascii="Arial" w:hAnsi="Arial"/>
          <w:sz w:val="24"/>
          <w:szCs w:val="15"/>
        </w:rPr>
        <w:br/>
        <w:t>Equations of motion and their approximation, scale analysis for the atmosphere and the ocean. Conservation properties. Fluid motion in the atmosphere and oceans. Circulation and vorticity, geostrophic motion and the gradient wind balance. Turbulence and Ekman Layers.</w:t>
      </w:r>
    </w:p>
    <w:p w14:paraId="64859F0D" w14:textId="77777777" w:rsidR="004D458D" w:rsidRPr="007E087E" w:rsidRDefault="004D458D" w:rsidP="007C1D4C">
      <w:pPr>
        <w:spacing w:after="0" w:line="240" w:lineRule="auto"/>
        <w:rPr>
          <w:rFonts w:ascii="Arial" w:hAnsi="Arial"/>
          <w:sz w:val="24"/>
          <w:szCs w:val="15"/>
        </w:rPr>
      </w:pPr>
    </w:p>
    <w:p w14:paraId="7533AE48" w14:textId="77777777" w:rsidR="007C1D4C" w:rsidRPr="007E087E" w:rsidRDefault="004D458D" w:rsidP="007C1D4C">
      <w:pPr>
        <w:spacing w:after="0" w:line="240" w:lineRule="auto"/>
        <w:rPr>
          <w:rFonts w:ascii="Arial" w:hAnsi="Arial"/>
          <w:sz w:val="24"/>
          <w:szCs w:val="15"/>
        </w:rPr>
      </w:pPr>
      <w:r w:rsidRPr="007E087E">
        <w:rPr>
          <w:rFonts w:ascii="Arial" w:hAnsi="Arial"/>
          <w:b/>
          <w:sz w:val="24"/>
          <w:szCs w:val="15"/>
        </w:rPr>
        <w:t>AOSC</w:t>
      </w:r>
      <w:r w:rsidR="00B817E4" w:rsidRPr="007E087E">
        <w:rPr>
          <w:rFonts w:ascii="Arial" w:hAnsi="Arial"/>
          <w:b/>
          <w:sz w:val="24"/>
          <w:szCs w:val="15"/>
        </w:rPr>
        <w:t xml:space="preserve"> </w:t>
      </w:r>
      <w:r w:rsidRPr="007E087E">
        <w:rPr>
          <w:rFonts w:ascii="Arial" w:hAnsi="Arial"/>
          <w:b/>
          <w:sz w:val="24"/>
          <w:szCs w:val="15"/>
        </w:rPr>
        <w:t>611</w:t>
      </w:r>
      <w:r w:rsidR="00BB4B21" w:rsidRPr="007E087E">
        <w:rPr>
          <w:rFonts w:ascii="Arial" w:hAnsi="Arial"/>
          <w:b/>
          <w:sz w:val="24"/>
          <w:szCs w:val="15"/>
        </w:rPr>
        <w:t>:</w:t>
      </w:r>
      <w:r w:rsidRPr="007E087E">
        <w:rPr>
          <w:rFonts w:ascii="Arial" w:hAnsi="Arial"/>
          <w:b/>
          <w:sz w:val="24"/>
          <w:szCs w:val="15"/>
        </w:rPr>
        <w:t xml:space="preserve"> Dynamics of the Atmosphere and Oceans II</w:t>
      </w:r>
      <w:r w:rsidRPr="007E087E">
        <w:rPr>
          <w:rFonts w:ascii="Arial" w:hAnsi="Arial"/>
          <w:sz w:val="24"/>
          <w:szCs w:val="15"/>
        </w:rPr>
        <w:br/>
        <w:t xml:space="preserve">Waves and instabilities in the atmosphere and the ocean. Gravity, Rossby, coastal and equatorial waves. Flow over topography. Dynamic instabilities including barotropic, baroclinic, inertial, and instabilities of the coupled ocean-atmosphere system. Stationary waves and multiple equilibria. </w:t>
      </w:r>
    </w:p>
    <w:p w14:paraId="5AB1E3F6" w14:textId="77777777" w:rsidR="007C1D4C" w:rsidRPr="007E087E" w:rsidRDefault="007C1D4C" w:rsidP="007C1D4C">
      <w:pPr>
        <w:spacing w:after="0" w:line="240" w:lineRule="auto"/>
        <w:rPr>
          <w:rFonts w:ascii="Arial" w:hAnsi="Arial"/>
          <w:sz w:val="24"/>
          <w:szCs w:val="15"/>
        </w:rPr>
      </w:pPr>
    </w:p>
    <w:p w14:paraId="75832C1B" w14:textId="77777777" w:rsidR="007C1D4C" w:rsidRPr="007E087E" w:rsidRDefault="007C1D4C" w:rsidP="00FE3346">
      <w:pPr>
        <w:pBdr>
          <w:bottom w:val="single" w:sz="6" w:space="1" w:color="auto"/>
        </w:pBdr>
        <w:spacing w:beforeLines="1" w:before="2" w:afterLines="1" w:after="2" w:line="240" w:lineRule="auto"/>
        <w:jc w:val="center"/>
        <w:rPr>
          <w:rFonts w:ascii="Arial" w:hAnsi="Arial"/>
          <w:vanish/>
          <w:sz w:val="24"/>
          <w:szCs w:val="16"/>
        </w:rPr>
      </w:pPr>
      <w:r w:rsidRPr="007E087E">
        <w:rPr>
          <w:rFonts w:ascii="Arial" w:hAnsi="Arial"/>
          <w:vanish/>
          <w:sz w:val="24"/>
          <w:szCs w:val="16"/>
        </w:rPr>
        <w:t>Top of Form</w:t>
      </w:r>
    </w:p>
    <w:p w14:paraId="443FFC8C" w14:textId="77777777" w:rsidR="007C1D4C" w:rsidRPr="007E087E" w:rsidRDefault="007C1D4C" w:rsidP="00FE3346">
      <w:pPr>
        <w:pBdr>
          <w:top w:val="single" w:sz="6" w:space="1" w:color="auto"/>
        </w:pBdr>
        <w:spacing w:beforeLines="1" w:before="2" w:afterLines="1" w:after="2" w:line="240" w:lineRule="auto"/>
        <w:jc w:val="center"/>
        <w:rPr>
          <w:rFonts w:ascii="Arial" w:hAnsi="Arial"/>
          <w:vanish/>
          <w:sz w:val="24"/>
          <w:szCs w:val="16"/>
        </w:rPr>
      </w:pPr>
      <w:r w:rsidRPr="007E087E">
        <w:rPr>
          <w:rFonts w:ascii="Arial" w:hAnsi="Arial"/>
          <w:vanish/>
          <w:sz w:val="24"/>
          <w:szCs w:val="16"/>
        </w:rPr>
        <w:t>Bottom of Form</w:t>
      </w:r>
    </w:p>
    <w:p w14:paraId="65C860B2" w14:textId="77777777" w:rsidR="007C1D4C" w:rsidRPr="007E087E" w:rsidRDefault="007C1D4C" w:rsidP="007C1D4C">
      <w:pPr>
        <w:spacing w:after="0" w:line="240" w:lineRule="auto"/>
        <w:rPr>
          <w:rFonts w:ascii="Arial" w:hAnsi="Arial"/>
          <w:vanish/>
          <w:sz w:val="24"/>
          <w:szCs w:val="16"/>
        </w:rPr>
      </w:pPr>
    </w:p>
    <w:p w14:paraId="533284B3" w14:textId="77777777" w:rsidR="00E342FA" w:rsidRPr="007E087E" w:rsidRDefault="007C1D4C" w:rsidP="007C1D4C">
      <w:pPr>
        <w:spacing w:after="0" w:line="240" w:lineRule="auto"/>
        <w:rPr>
          <w:rFonts w:ascii="Arial" w:hAnsi="Arial"/>
          <w:sz w:val="24"/>
          <w:szCs w:val="15"/>
        </w:rPr>
      </w:pPr>
      <w:r w:rsidRPr="007E087E">
        <w:rPr>
          <w:rFonts w:ascii="Arial" w:hAnsi="Arial"/>
          <w:b/>
          <w:sz w:val="24"/>
          <w:szCs w:val="15"/>
        </w:rPr>
        <w:t>AOSC</w:t>
      </w:r>
      <w:r w:rsidR="004B13EF" w:rsidRPr="007E087E">
        <w:rPr>
          <w:rFonts w:ascii="Arial" w:hAnsi="Arial"/>
          <w:b/>
          <w:sz w:val="24"/>
          <w:szCs w:val="15"/>
        </w:rPr>
        <w:t xml:space="preserve"> </w:t>
      </w:r>
      <w:r w:rsidRPr="007E087E">
        <w:rPr>
          <w:rFonts w:ascii="Arial" w:hAnsi="Arial"/>
          <w:b/>
          <w:sz w:val="24"/>
          <w:szCs w:val="15"/>
        </w:rPr>
        <w:t>614</w:t>
      </w:r>
      <w:r w:rsidR="00BB4B21" w:rsidRPr="007E087E">
        <w:rPr>
          <w:rFonts w:ascii="Arial" w:hAnsi="Arial"/>
          <w:b/>
          <w:sz w:val="24"/>
          <w:szCs w:val="15"/>
        </w:rPr>
        <w:t>:</w:t>
      </w:r>
      <w:r w:rsidRPr="007E087E">
        <w:rPr>
          <w:rFonts w:ascii="Arial" w:hAnsi="Arial"/>
          <w:b/>
          <w:sz w:val="24"/>
          <w:szCs w:val="15"/>
        </w:rPr>
        <w:t xml:space="preserve"> Atmospheric Modeling, Data Assimilation and Predictability</w:t>
      </w:r>
      <w:r w:rsidRPr="007E087E">
        <w:rPr>
          <w:rFonts w:ascii="Arial" w:hAnsi="Arial"/>
          <w:sz w:val="24"/>
          <w:szCs w:val="15"/>
        </w:rPr>
        <w:br/>
        <w:t xml:space="preserve">foundation for atmospheric and oceanic modeling and numerical weather prediction: numerical methods for partial differential equations, an introduction to physical parameterizations, modern data assimilation, and predictability. </w:t>
      </w:r>
    </w:p>
    <w:p w14:paraId="5419A06A" w14:textId="77777777" w:rsidR="00E342FA" w:rsidRPr="007E087E" w:rsidRDefault="00E342FA" w:rsidP="007C1D4C">
      <w:pPr>
        <w:spacing w:after="0" w:line="240" w:lineRule="auto"/>
        <w:rPr>
          <w:rFonts w:ascii="Arial" w:hAnsi="Arial"/>
          <w:sz w:val="24"/>
          <w:szCs w:val="15"/>
        </w:rPr>
      </w:pPr>
    </w:p>
    <w:p w14:paraId="762BF718" w14:textId="77777777" w:rsidR="00E342FA" w:rsidRPr="007E087E" w:rsidRDefault="00E342FA" w:rsidP="007C1D4C">
      <w:pPr>
        <w:spacing w:after="0" w:line="240" w:lineRule="auto"/>
        <w:rPr>
          <w:rFonts w:ascii="Arial" w:hAnsi="Arial"/>
          <w:b/>
          <w:sz w:val="24"/>
          <w:szCs w:val="15"/>
        </w:rPr>
      </w:pPr>
      <w:r w:rsidRPr="007E087E">
        <w:rPr>
          <w:rFonts w:ascii="Arial" w:hAnsi="Arial"/>
          <w:b/>
          <w:sz w:val="24"/>
          <w:szCs w:val="15"/>
        </w:rPr>
        <w:t>AOSC</w:t>
      </w:r>
      <w:r w:rsidR="00B817E4" w:rsidRPr="007E087E">
        <w:rPr>
          <w:rFonts w:ascii="Arial" w:hAnsi="Arial"/>
          <w:b/>
          <w:sz w:val="24"/>
          <w:szCs w:val="15"/>
        </w:rPr>
        <w:t xml:space="preserve"> </w:t>
      </w:r>
      <w:r w:rsidRPr="007E087E">
        <w:rPr>
          <w:rFonts w:ascii="Arial" w:hAnsi="Arial"/>
          <w:b/>
          <w:sz w:val="24"/>
          <w:szCs w:val="15"/>
        </w:rPr>
        <w:t>617</w:t>
      </w:r>
      <w:r w:rsidR="00BB4B21" w:rsidRPr="007E087E">
        <w:rPr>
          <w:rFonts w:ascii="Arial" w:hAnsi="Arial"/>
          <w:b/>
          <w:sz w:val="24"/>
          <w:szCs w:val="15"/>
        </w:rPr>
        <w:t>:</w:t>
      </w:r>
      <w:r w:rsidRPr="007E087E">
        <w:rPr>
          <w:rFonts w:ascii="Arial" w:hAnsi="Arial"/>
          <w:b/>
          <w:sz w:val="24"/>
          <w:szCs w:val="15"/>
        </w:rPr>
        <w:t xml:space="preserve"> Atmospheric and Oceanic Climate</w:t>
      </w:r>
    </w:p>
    <w:p w14:paraId="0FB345D6" w14:textId="77777777" w:rsidR="007C1D4C" w:rsidRPr="007E087E" w:rsidRDefault="00E342FA" w:rsidP="007C1D4C">
      <w:pPr>
        <w:spacing w:after="0" w:line="240" w:lineRule="auto"/>
        <w:rPr>
          <w:rFonts w:ascii="Arial" w:hAnsi="Arial"/>
          <w:b/>
          <w:sz w:val="24"/>
          <w:szCs w:val="15"/>
        </w:rPr>
      </w:pPr>
      <w:r w:rsidRPr="007E087E">
        <w:rPr>
          <w:rFonts w:ascii="Arial" w:hAnsi="Arial"/>
          <w:sz w:val="24"/>
          <w:szCs w:val="15"/>
        </w:rPr>
        <w:t xml:space="preserve">The general circulation of the atmosphere and oceans, historical perspective, observations, and conceptual models; wind-driven and thermohaline circulation of the oceans. Seasonal cycle and monsoon circulations; interannual to interdecadal climate variability; climate change. </w:t>
      </w:r>
    </w:p>
    <w:p w14:paraId="6B8AEECB" w14:textId="77777777" w:rsidR="007C1D4C" w:rsidRPr="007E087E" w:rsidRDefault="007C1D4C" w:rsidP="007C1D4C">
      <w:pPr>
        <w:spacing w:after="0" w:line="240" w:lineRule="auto"/>
        <w:rPr>
          <w:rFonts w:ascii="Arial" w:hAnsi="Arial"/>
          <w:sz w:val="24"/>
          <w:szCs w:val="15"/>
        </w:rPr>
      </w:pPr>
    </w:p>
    <w:p w14:paraId="4BF7C999" w14:textId="77777777" w:rsidR="007C1D4C" w:rsidRPr="007E087E" w:rsidRDefault="007C1D4C" w:rsidP="00FE3346">
      <w:pPr>
        <w:pBdr>
          <w:bottom w:val="single" w:sz="6" w:space="1" w:color="auto"/>
        </w:pBdr>
        <w:spacing w:beforeLines="1" w:before="2" w:afterLines="1" w:after="2" w:line="240" w:lineRule="auto"/>
        <w:jc w:val="center"/>
        <w:rPr>
          <w:rFonts w:ascii="Arial" w:hAnsi="Arial"/>
          <w:vanish/>
          <w:sz w:val="24"/>
          <w:szCs w:val="16"/>
        </w:rPr>
      </w:pPr>
      <w:r w:rsidRPr="007E087E">
        <w:rPr>
          <w:rFonts w:ascii="Arial" w:hAnsi="Arial"/>
          <w:vanish/>
          <w:sz w:val="24"/>
          <w:szCs w:val="16"/>
        </w:rPr>
        <w:t>Top of Form</w:t>
      </w:r>
    </w:p>
    <w:p w14:paraId="7BFDC320" w14:textId="77777777" w:rsidR="007C1D4C" w:rsidRPr="007E087E" w:rsidRDefault="007C1D4C" w:rsidP="00FE3346">
      <w:pPr>
        <w:pBdr>
          <w:top w:val="single" w:sz="6" w:space="1" w:color="auto"/>
        </w:pBdr>
        <w:spacing w:beforeLines="1" w:before="2" w:afterLines="1" w:after="2" w:line="240" w:lineRule="auto"/>
        <w:jc w:val="center"/>
        <w:rPr>
          <w:rFonts w:ascii="Arial" w:hAnsi="Arial"/>
          <w:vanish/>
          <w:sz w:val="24"/>
          <w:szCs w:val="16"/>
        </w:rPr>
      </w:pPr>
      <w:r w:rsidRPr="007E087E">
        <w:rPr>
          <w:rFonts w:ascii="Arial" w:hAnsi="Arial"/>
          <w:vanish/>
          <w:sz w:val="24"/>
          <w:szCs w:val="16"/>
        </w:rPr>
        <w:t>Bottom of Form</w:t>
      </w:r>
    </w:p>
    <w:p w14:paraId="5133ACF1" w14:textId="77777777" w:rsidR="007C1D4C" w:rsidRPr="007E087E" w:rsidRDefault="007C1D4C" w:rsidP="007C1D4C">
      <w:pPr>
        <w:spacing w:after="0" w:line="240" w:lineRule="auto"/>
        <w:rPr>
          <w:rFonts w:ascii="Arial" w:hAnsi="Arial"/>
          <w:vanish/>
          <w:sz w:val="24"/>
          <w:szCs w:val="16"/>
        </w:rPr>
      </w:pPr>
    </w:p>
    <w:p w14:paraId="467E7F61" w14:textId="77777777" w:rsidR="007C1D4C" w:rsidRPr="007E087E" w:rsidRDefault="007C1D4C" w:rsidP="007C1D4C">
      <w:pPr>
        <w:spacing w:after="0" w:line="240" w:lineRule="auto"/>
        <w:rPr>
          <w:rFonts w:ascii="Arial" w:hAnsi="Arial"/>
          <w:vanish/>
          <w:sz w:val="24"/>
          <w:szCs w:val="16"/>
        </w:rPr>
      </w:pPr>
    </w:p>
    <w:p w14:paraId="7DE9804E" w14:textId="77777777" w:rsidR="007C1D4C" w:rsidRPr="007E087E" w:rsidRDefault="007C1D4C" w:rsidP="007C1D4C">
      <w:pPr>
        <w:spacing w:after="0" w:line="240" w:lineRule="auto"/>
        <w:rPr>
          <w:rFonts w:ascii="Arial" w:hAnsi="Arial"/>
          <w:vanish/>
          <w:sz w:val="24"/>
          <w:szCs w:val="16"/>
        </w:rPr>
      </w:pPr>
    </w:p>
    <w:p w14:paraId="01EC28E6" w14:textId="77777777" w:rsidR="007C1D4C" w:rsidRPr="007E087E" w:rsidRDefault="007C1D4C" w:rsidP="007C1D4C">
      <w:pPr>
        <w:spacing w:after="0" w:line="240" w:lineRule="auto"/>
        <w:rPr>
          <w:rFonts w:ascii="Arial" w:hAnsi="Arial"/>
          <w:vanish/>
          <w:sz w:val="24"/>
          <w:szCs w:val="16"/>
        </w:rPr>
      </w:pPr>
    </w:p>
    <w:p w14:paraId="5BE9BD12" w14:textId="77777777" w:rsidR="007C1D4C" w:rsidRPr="007E087E" w:rsidRDefault="007C1D4C" w:rsidP="007C1D4C">
      <w:pPr>
        <w:spacing w:after="0" w:line="240" w:lineRule="auto"/>
        <w:rPr>
          <w:rFonts w:ascii="Arial" w:hAnsi="Arial"/>
          <w:vanish/>
          <w:sz w:val="24"/>
          <w:szCs w:val="16"/>
        </w:rPr>
      </w:pPr>
    </w:p>
    <w:p w14:paraId="31073A41" w14:textId="77777777" w:rsidR="007C1D4C" w:rsidRPr="007E087E" w:rsidRDefault="007C1D4C" w:rsidP="007C1D4C">
      <w:pPr>
        <w:spacing w:after="0" w:line="240" w:lineRule="auto"/>
        <w:rPr>
          <w:rFonts w:ascii="Arial" w:hAnsi="Arial"/>
          <w:vanish/>
          <w:sz w:val="24"/>
          <w:szCs w:val="16"/>
        </w:rPr>
      </w:pPr>
    </w:p>
    <w:p w14:paraId="7D528A81" w14:textId="77777777" w:rsidR="008F03F2" w:rsidRPr="007E087E" w:rsidRDefault="007C1D4C" w:rsidP="00A6478F">
      <w:pPr>
        <w:spacing w:after="0" w:line="240" w:lineRule="auto"/>
        <w:rPr>
          <w:rFonts w:ascii="Arial" w:hAnsi="Arial"/>
          <w:sz w:val="24"/>
          <w:szCs w:val="15"/>
        </w:rPr>
      </w:pPr>
      <w:r w:rsidRPr="007E087E">
        <w:rPr>
          <w:rFonts w:ascii="Arial" w:hAnsi="Arial"/>
          <w:b/>
          <w:sz w:val="24"/>
          <w:szCs w:val="15"/>
        </w:rPr>
        <w:t>AOSC</w:t>
      </w:r>
      <w:r w:rsidR="004B13EF" w:rsidRPr="007E087E">
        <w:rPr>
          <w:rFonts w:ascii="Arial" w:hAnsi="Arial"/>
          <w:b/>
          <w:sz w:val="24"/>
          <w:szCs w:val="15"/>
        </w:rPr>
        <w:t xml:space="preserve"> </w:t>
      </w:r>
      <w:r w:rsidRPr="007E087E">
        <w:rPr>
          <w:rFonts w:ascii="Arial" w:hAnsi="Arial"/>
          <w:b/>
          <w:sz w:val="24"/>
          <w:szCs w:val="15"/>
        </w:rPr>
        <w:t>620</w:t>
      </w:r>
      <w:r w:rsidR="00BB4B21" w:rsidRPr="007E087E">
        <w:rPr>
          <w:rFonts w:ascii="Arial" w:hAnsi="Arial"/>
          <w:b/>
          <w:sz w:val="24"/>
          <w:szCs w:val="15"/>
        </w:rPr>
        <w:t>:</w:t>
      </w:r>
      <w:r w:rsidRPr="007E087E">
        <w:rPr>
          <w:rFonts w:ascii="Arial" w:hAnsi="Arial"/>
          <w:b/>
          <w:sz w:val="24"/>
          <w:szCs w:val="15"/>
        </w:rPr>
        <w:t xml:space="preserve"> Physics and Chemistry of the Atmosphere I</w:t>
      </w:r>
      <w:r w:rsidRPr="007E087E">
        <w:rPr>
          <w:rFonts w:ascii="Arial" w:hAnsi="Arial"/>
          <w:sz w:val="24"/>
          <w:szCs w:val="15"/>
        </w:rPr>
        <w:br/>
        <w:t xml:space="preserve">Air parcel thermodynamics and stability; constituent thermodynamics and chemical kinetics. Cloud and aerosol physics and precipitation processes. </w:t>
      </w:r>
    </w:p>
    <w:p w14:paraId="62986E39" w14:textId="77777777" w:rsidR="008F03F2" w:rsidRPr="007E087E" w:rsidRDefault="008F03F2" w:rsidP="00A6478F">
      <w:pPr>
        <w:spacing w:after="0" w:line="240" w:lineRule="auto"/>
        <w:rPr>
          <w:rFonts w:ascii="Arial" w:hAnsi="Arial"/>
          <w:sz w:val="24"/>
          <w:szCs w:val="15"/>
        </w:rPr>
      </w:pPr>
    </w:p>
    <w:p w14:paraId="0CC96830" w14:textId="77777777" w:rsidR="00A6478F" w:rsidRPr="007E087E" w:rsidRDefault="008F03F2" w:rsidP="00A6478F">
      <w:pPr>
        <w:spacing w:after="0" w:line="240" w:lineRule="auto"/>
        <w:rPr>
          <w:rFonts w:ascii="Arial" w:hAnsi="Arial"/>
          <w:sz w:val="24"/>
          <w:szCs w:val="15"/>
        </w:rPr>
      </w:pPr>
      <w:r w:rsidRPr="007E087E">
        <w:rPr>
          <w:rFonts w:ascii="Arial" w:hAnsi="Arial"/>
          <w:b/>
          <w:sz w:val="24"/>
          <w:szCs w:val="15"/>
        </w:rPr>
        <w:t>AOSC</w:t>
      </w:r>
      <w:r w:rsidR="00482FFD" w:rsidRPr="007E087E">
        <w:rPr>
          <w:rFonts w:ascii="Arial" w:hAnsi="Arial"/>
          <w:b/>
          <w:sz w:val="24"/>
          <w:szCs w:val="15"/>
        </w:rPr>
        <w:t xml:space="preserve"> </w:t>
      </w:r>
      <w:r w:rsidRPr="007E087E">
        <w:rPr>
          <w:rFonts w:ascii="Arial" w:hAnsi="Arial"/>
          <w:b/>
          <w:sz w:val="24"/>
          <w:szCs w:val="15"/>
        </w:rPr>
        <w:t>621</w:t>
      </w:r>
      <w:r w:rsidR="00BB4B21" w:rsidRPr="007E087E">
        <w:rPr>
          <w:rFonts w:ascii="Arial" w:hAnsi="Arial"/>
          <w:b/>
          <w:sz w:val="24"/>
          <w:szCs w:val="15"/>
        </w:rPr>
        <w:t>:</w:t>
      </w:r>
      <w:r w:rsidRPr="007E087E">
        <w:rPr>
          <w:rFonts w:ascii="Arial" w:hAnsi="Arial"/>
          <w:b/>
          <w:sz w:val="24"/>
          <w:szCs w:val="15"/>
        </w:rPr>
        <w:t xml:space="preserve"> Physics and Chemistry of the Atmosphere II</w:t>
      </w:r>
      <w:r w:rsidRPr="007E087E">
        <w:rPr>
          <w:rFonts w:ascii="Arial" w:hAnsi="Arial"/>
          <w:sz w:val="24"/>
          <w:szCs w:val="15"/>
        </w:rPr>
        <w:br/>
        <w:t xml:space="preserve">Spectroscopy; basic concepts in radiative transfer and atmospheric chemistry; photolysis rates for atmospheric molecules. </w:t>
      </w:r>
    </w:p>
    <w:p w14:paraId="25AEA6FF" w14:textId="77777777" w:rsidR="00D352B6" w:rsidRPr="007E087E" w:rsidRDefault="00D352B6" w:rsidP="00A6478F">
      <w:pPr>
        <w:spacing w:after="0" w:line="240" w:lineRule="auto"/>
        <w:rPr>
          <w:rFonts w:ascii="Arial" w:hAnsi="Arial"/>
          <w:sz w:val="24"/>
          <w:szCs w:val="15"/>
        </w:rPr>
      </w:pPr>
    </w:p>
    <w:p w14:paraId="384948E6" w14:textId="77777777" w:rsidR="00D352B6" w:rsidRPr="007E087E" w:rsidRDefault="00D352B6" w:rsidP="00A6478F">
      <w:pPr>
        <w:spacing w:after="0" w:line="240" w:lineRule="auto"/>
        <w:rPr>
          <w:rFonts w:ascii="Arial" w:hAnsi="Arial"/>
          <w:sz w:val="24"/>
          <w:szCs w:val="15"/>
        </w:rPr>
      </w:pPr>
      <w:r w:rsidRPr="007E087E">
        <w:rPr>
          <w:rFonts w:ascii="Arial" w:hAnsi="Arial"/>
          <w:b/>
          <w:sz w:val="24"/>
          <w:szCs w:val="15"/>
        </w:rPr>
        <w:lastRenderedPageBreak/>
        <w:t>AOSC</w:t>
      </w:r>
      <w:r w:rsidR="00482FFD" w:rsidRPr="007E087E">
        <w:rPr>
          <w:rFonts w:ascii="Arial" w:hAnsi="Arial"/>
          <w:b/>
          <w:sz w:val="24"/>
          <w:szCs w:val="15"/>
        </w:rPr>
        <w:t xml:space="preserve"> </w:t>
      </w:r>
      <w:r w:rsidRPr="007E087E">
        <w:rPr>
          <w:rFonts w:ascii="Arial" w:hAnsi="Arial"/>
          <w:b/>
          <w:sz w:val="24"/>
          <w:szCs w:val="15"/>
        </w:rPr>
        <w:t>630</w:t>
      </w:r>
      <w:r w:rsidR="00BB4B21" w:rsidRPr="007E087E">
        <w:rPr>
          <w:rFonts w:ascii="Arial" w:hAnsi="Arial"/>
          <w:b/>
          <w:sz w:val="24"/>
          <w:szCs w:val="15"/>
        </w:rPr>
        <w:t>:</w:t>
      </w:r>
      <w:r w:rsidRPr="007E087E">
        <w:rPr>
          <w:rFonts w:ascii="Arial" w:hAnsi="Arial"/>
          <w:b/>
          <w:sz w:val="24"/>
          <w:szCs w:val="15"/>
        </w:rPr>
        <w:t xml:space="preserve"> Statistical Methods in Meteorology and Oceanography</w:t>
      </w:r>
      <w:r w:rsidRPr="007E087E">
        <w:rPr>
          <w:rFonts w:ascii="Arial" w:hAnsi="Arial"/>
          <w:sz w:val="24"/>
          <w:szCs w:val="15"/>
        </w:rPr>
        <w:br/>
        <w:t xml:space="preserve">Parametric and non-parametric tests; time series analysis and filtering; wavelets. Multiple regression and screening; neural networks. Empirical orthogonal functions and teleconnections. Statistical weather and climate prediction, including MOS, constructed analogs. Ensemble forecasting and verification. </w:t>
      </w:r>
    </w:p>
    <w:p w14:paraId="6E7E653C" w14:textId="77777777" w:rsidR="00A6478F" w:rsidRPr="007E087E" w:rsidRDefault="00A6478F" w:rsidP="00A6478F">
      <w:pPr>
        <w:spacing w:after="0" w:line="240" w:lineRule="auto"/>
        <w:rPr>
          <w:rFonts w:ascii="Arial" w:hAnsi="Arial"/>
          <w:sz w:val="24"/>
          <w:szCs w:val="15"/>
        </w:rPr>
      </w:pPr>
    </w:p>
    <w:p w14:paraId="01FEAC28" w14:textId="77777777" w:rsidR="007C1D4C" w:rsidRPr="007E087E" w:rsidRDefault="00A6478F" w:rsidP="00A6478F">
      <w:pPr>
        <w:spacing w:after="0" w:line="240" w:lineRule="auto"/>
        <w:rPr>
          <w:rFonts w:ascii="Arial" w:hAnsi="Arial"/>
          <w:sz w:val="24"/>
          <w:szCs w:val="15"/>
        </w:rPr>
      </w:pPr>
      <w:r w:rsidRPr="007E087E">
        <w:rPr>
          <w:rFonts w:ascii="Arial" w:hAnsi="Arial"/>
          <w:b/>
          <w:sz w:val="24"/>
          <w:szCs w:val="15"/>
        </w:rPr>
        <w:t>AOSC</w:t>
      </w:r>
      <w:r w:rsidR="00F457B0" w:rsidRPr="007E087E">
        <w:rPr>
          <w:rFonts w:ascii="Arial" w:hAnsi="Arial"/>
          <w:b/>
          <w:sz w:val="24"/>
          <w:szCs w:val="15"/>
        </w:rPr>
        <w:t xml:space="preserve"> </w:t>
      </w:r>
      <w:r w:rsidRPr="007E087E">
        <w:rPr>
          <w:rFonts w:ascii="Arial" w:hAnsi="Arial"/>
          <w:b/>
          <w:sz w:val="24"/>
          <w:szCs w:val="15"/>
        </w:rPr>
        <w:t>680</w:t>
      </w:r>
      <w:r w:rsidR="00BB4B21" w:rsidRPr="007E087E">
        <w:rPr>
          <w:rFonts w:ascii="Arial" w:hAnsi="Arial"/>
          <w:b/>
          <w:sz w:val="24"/>
          <w:szCs w:val="15"/>
        </w:rPr>
        <w:t>:</w:t>
      </w:r>
      <w:r w:rsidRPr="007E087E">
        <w:rPr>
          <w:rFonts w:ascii="Arial" w:hAnsi="Arial"/>
          <w:b/>
          <w:sz w:val="24"/>
          <w:szCs w:val="15"/>
        </w:rPr>
        <w:t xml:space="preserve"> Introduction to Earth System Science</w:t>
      </w:r>
      <w:r w:rsidRPr="007E087E">
        <w:rPr>
          <w:rFonts w:ascii="Arial" w:hAnsi="Arial"/>
          <w:sz w:val="24"/>
          <w:szCs w:val="15"/>
        </w:rPr>
        <w:br/>
        <w:t xml:space="preserve">An introduction to the study of the earth as a system: atmosphere, oceans, land, cryosphere, solid earth, and humans. </w:t>
      </w:r>
      <w:r w:rsidR="00E83803" w:rsidRPr="007E087E">
        <w:rPr>
          <w:rFonts w:ascii="Arial" w:hAnsi="Arial"/>
          <w:sz w:val="24"/>
          <w:szCs w:val="15"/>
        </w:rPr>
        <w:t>Cycling</w:t>
      </w:r>
      <w:r w:rsidRPr="007E087E">
        <w:rPr>
          <w:rFonts w:ascii="Arial" w:hAnsi="Arial"/>
          <w:sz w:val="24"/>
          <w:szCs w:val="15"/>
        </w:rPr>
        <w:t xml:space="preserve"> of materials and energy in the earth system: the energy cycle, the hydrologic cycle, the carbon cycle, the nitrogen cycle. Climate processes and variability:land-atmosphere, ocean-atmosphere, biosphere-climate, and human interactions, short- and long-term variability in climate. </w:t>
      </w:r>
      <w:r w:rsidR="007C1D4C" w:rsidRPr="007E087E">
        <w:rPr>
          <w:rFonts w:ascii="Arial" w:hAnsi="Arial"/>
          <w:vanish/>
          <w:sz w:val="24"/>
          <w:szCs w:val="16"/>
        </w:rPr>
        <w:t>Top of Form</w:t>
      </w:r>
    </w:p>
    <w:p w14:paraId="221F29AA" w14:textId="77777777" w:rsidR="007C1D4C" w:rsidRPr="007E087E" w:rsidRDefault="007C1D4C" w:rsidP="00FE3346">
      <w:pPr>
        <w:pBdr>
          <w:top w:val="single" w:sz="6" w:space="1" w:color="auto"/>
        </w:pBdr>
        <w:spacing w:beforeLines="1" w:before="2" w:afterLines="1" w:after="2" w:line="240" w:lineRule="auto"/>
        <w:jc w:val="center"/>
        <w:rPr>
          <w:rFonts w:ascii="Arial" w:hAnsi="Arial"/>
          <w:vanish/>
          <w:sz w:val="24"/>
          <w:szCs w:val="16"/>
        </w:rPr>
      </w:pPr>
      <w:r w:rsidRPr="007E087E">
        <w:rPr>
          <w:rFonts w:ascii="Arial" w:hAnsi="Arial"/>
          <w:vanish/>
          <w:sz w:val="24"/>
          <w:szCs w:val="16"/>
        </w:rPr>
        <w:t>Bottom of Form</w:t>
      </w:r>
    </w:p>
    <w:p w14:paraId="208E1BE7" w14:textId="77777777" w:rsidR="00146BA6" w:rsidRPr="007E087E" w:rsidRDefault="00146BA6" w:rsidP="00146BA6">
      <w:pPr>
        <w:autoSpaceDE w:val="0"/>
        <w:autoSpaceDN w:val="0"/>
        <w:adjustRightInd w:val="0"/>
        <w:spacing w:after="0" w:line="240" w:lineRule="auto"/>
        <w:rPr>
          <w:rFonts w:ascii="Arial" w:hAnsi="Arial" w:cs="HelveticaNeue-Roman"/>
          <w:color w:val="000000"/>
          <w:sz w:val="24"/>
          <w:szCs w:val="20"/>
        </w:rPr>
      </w:pPr>
    </w:p>
    <w:p w14:paraId="06D13FCB" w14:textId="77777777" w:rsidR="00146BA6" w:rsidRPr="007E087E" w:rsidRDefault="00146BA6" w:rsidP="00146BA6">
      <w:pPr>
        <w:autoSpaceDE w:val="0"/>
        <w:autoSpaceDN w:val="0"/>
        <w:adjustRightInd w:val="0"/>
        <w:spacing w:after="0" w:line="240" w:lineRule="auto"/>
        <w:rPr>
          <w:rFonts w:ascii="Arial" w:hAnsi="Arial" w:cs="HelveticaNeue-Bold"/>
          <w:b/>
          <w:bCs/>
          <w:color w:val="000000"/>
          <w:sz w:val="24"/>
          <w:szCs w:val="20"/>
        </w:rPr>
      </w:pPr>
    </w:p>
    <w:p w14:paraId="2488FE2D" w14:textId="77777777" w:rsidR="00DE2E0A" w:rsidRPr="007E087E" w:rsidRDefault="00FF5D62">
      <w:pPr>
        <w:rPr>
          <w:rFonts w:ascii="Arial" w:hAnsi="Arial"/>
          <w:sz w:val="24"/>
        </w:rPr>
      </w:pPr>
    </w:p>
    <w:sectPr w:rsidR="00DE2E0A" w:rsidRPr="007E087E" w:rsidSect="00DA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HelveticaNeue-Bold">
    <w:altName w:val="Helvetica Neue"/>
    <w:panose1 w:val="00000000000000000000"/>
    <w:charset w:val="00"/>
    <w:family w:val="swiss"/>
    <w:notTrueType/>
    <w:pitch w:val="default"/>
    <w:sig w:usb0="00000003" w:usb1="00000000" w:usb2="00000000" w:usb3="00000000" w:csb0="00000001" w:csb1="00000000"/>
  </w:font>
  <w:font w:name="HelveticaNeue-Roma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146BA6"/>
    <w:rsid w:val="00146BA6"/>
    <w:rsid w:val="00196D1D"/>
    <w:rsid w:val="00343FCD"/>
    <w:rsid w:val="003F7695"/>
    <w:rsid w:val="0044166E"/>
    <w:rsid w:val="00482FFD"/>
    <w:rsid w:val="004B13EF"/>
    <w:rsid w:val="004D458D"/>
    <w:rsid w:val="0052439A"/>
    <w:rsid w:val="006C3A76"/>
    <w:rsid w:val="007869C5"/>
    <w:rsid w:val="007C1D4C"/>
    <w:rsid w:val="007E087E"/>
    <w:rsid w:val="008F03F2"/>
    <w:rsid w:val="00A6478F"/>
    <w:rsid w:val="00A669F0"/>
    <w:rsid w:val="00B817E4"/>
    <w:rsid w:val="00BB47ED"/>
    <w:rsid w:val="00BB4B21"/>
    <w:rsid w:val="00C501D8"/>
    <w:rsid w:val="00D352B6"/>
    <w:rsid w:val="00E342FA"/>
    <w:rsid w:val="00E83803"/>
    <w:rsid w:val="00F457B0"/>
    <w:rsid w:val="00F73AB9"/>
    <w:rsid w:val="00FE3346"/>
    <w:rsid w:val="00FF5D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B8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A6"/>
    <w:pPr>
      <w:spacing w:after="200" w:line="276" w:lineRule="auto"/>
    </w:pPr>
    <w:rPr>
      <w:sz w:val="22"/>
      <w:szCs w:val="22"/>
    </w:rPr>
  </w:style>
  <w:style w:type="paragraph" w:styleId="Heading1">
    <w:name w:val="heading 1"/>
    <w:basedOn w:val="Normal"/>
    <w:next w:val="Normal"/>
    <w:link w:val="Heading1Char"/>
    <w:uiPriority w:val="9"/>
    <w:qFormat/>
    <w:rsid w:val="00755359"/>
    <w:pPr>
      <w:keepNext/>
      <w:keepLines/>
      <w:spacing w:before="480" w:after="0" w:line="240" w:lineRule="auto"/>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autoRedefine/>
    <w:uiPriority w:val="9"/>
    <w:unhideWhenUsed/>
    <w:qFormat/>
    <w:rsid w:val="00755359"/>
    <w:pPr>
      <w:keepNext/>
      <w:keepLines/>
      <w:spacing w:before="200" w:after="0" w:line="240" w:lineRule="auto"/>
      <w:ind w:left="72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755359"/>
    <w:rPr>
      <w:i/>
    </w:rPr>
  </w:style>
  <w:style w:type="character" w:styleId="FollowedHyperlink">
    <w:name w:val="FollowedHyperlink"/>
    <w:basedOn w:val="DefaultParagraphFont"/>
    <w:uiPriority w:val="99"/>
    <w:rsid w:val="00755359"/>
    <w:rPr>
      <w:color w:val="0000FF"/>
      <w:u w:val="single"/>
    </w:rPr>
  </w:style>
  <w:style w:type="paragraph" w:customStyle="1" w:styleId="font5">
    <w:name w:val="font5"/>
    <w:basedOn w:val="Normal"/>
    <w:rsid w:val="00755359"/>
    <w:pPr>
      <w:spacing w:beforeLines="1" w:afterLines="1"/>
    </w:pPr>
    <w:rPr>
      <w:rFonts w:ascii="Verdana" w:hAnsi="Verdana"/>
      <w:sz w:val="16"/>
      <w:szCs w:val="16"/>
    </w:rPr>
  </w:style>
  <w:style w:type="paragraph" w:styleId="Footer">
    <w:name w:val="footer"/>
    <w:basedOn w:val="Normal"/>
    <w:link w:val="FooterChar"/>
    <w:uiPriority w:val="99"/>
    <w:semiHidden/>
    <w:unhideWhenUsed/>
    <w:rsid w:val="00755359"/>
    <w:pPr>
      <w:tabs>
        <w:tab w:val="center" w:pos="4320"/>
        <w:tab w:val="right" w:pos="8640"/>
      </w:tabs>
      <w:spacing w:after="0" w:line="240" w:lineRule="auto"/>
    </w:pPr>
    <w:rPr>
      <w:sz w:val="24"/>
      <w:szCs w:val="24"/>
    </w:rPr>
  </w:style>
  <w:style w:type="character" w:customStyle="1" w:styleId="FooterChar">
    <w:name w:val="Footer Char"/>
    <w:basedOn w:val="DefaultParagraphFont"/>
    <w:link w:val="Footer"/>
    <w:uiPriority w:val="99"/>
    <w:semiHidden/>
    <w:rsid w:val="00755359"/>
  </w:style>
  <w:style w:type="paragraph" w:styleId="Header">
    <w:name w:val="header"/>
    <w:basedOn w:val="Normal"/>
    <w:link w:val="HeaderChar"/>
    <w:uiPriority w:val="99"/>
    <w:semiHidden/>
    <w:unhideWhenUsed/>
    <w:rsid w:val="00755359"/>
    <w:pPr>
      <w:tabs>
        <w:tab w:val="center" w:pos="4320"/>
        <w:tab w:val="right" w:pos="8640"/>
      </w:tabs>
      <w:spacing w:after="0" w:line="240" w:lineRule="auto"/>
    </w:pPr>
    <w:rPr>
      <w:sz w:val="24"/>
      <w:szCs w:val="24"/>
    </w:rPr>
  </w:style>
  <w:style w:type="character" w:customStyle="1" w:styleId="HeaderChar">
    <w:name w:val="Header Char"/>
    <w:basedOn w:val="DefaultParagraphFont"/>
    <w:link w:val="Header"/>
    <w:uiPriority w:val="99"/>
    <w:semiHidden/>
    <w:rsid w:val="00755359"/>
  </w:style>
  <w:style w:type="character" w:customStyle="1" w:styleId="Heading1Char">
    <w:name w:val="Heading 1 Char"/>
    <w:basedOn w:val="DefaultParagraphFont"/>
    <w:link w:val="Heading1"/>
    <w:uiPriority w:val="9"/>
    <w:rsid w:val="00755359"/>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755359"/>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rsid w:val="00755359"/>
    <w:rPr>
      <w:color w:val="0000FF"/>
      <w:u w:val="single"/>
    </w:rPr>
  </w:style>
  <w:style w:type="paragraph" w:styleId="Index1">
    <w:name w:val="index 1"/>
    <w:basedOn w:val="Normal"/>
    <w:next w:val="Normal"/>
    <w:autoRedefine/>
    <w:uiPriority w:val="99"/>
    <w:semiHidden/>
    <w:unhideWhenUsed/>
    <w:rsid w:val="00755359"/>
    <w:pPr>
      <w:spacing w:after="0" w:line="240" w:lineRule="auto"/>
      <w:ind w:left="240" w:hanging="240"/>
    </w:pPr>
    <w:rPr>
      <w:sz w:val="24"/>
      <w:szCs w:val="24"/>
    </w:rPr>
  </w:style>
  <w:style w:type="paragraph" w:styleId="Index2">
    <w:name w:val="index 2"/>
    <w:basedOn w:val="Normal"/>
    <w:next w:val="Normal"/>
    <w:autoRedefine/>
    <w:uiPriority w:val="99"/>
    <w:semiHidden/>
    <w:unhideWhenUsed/>
    <w:rsid w:val="00755359"/>
    <w:pPr>
      <w:spacing w:after="0" w:line="240" w:lineRule="auto"/>
      <w:ind w:left="480" w:hanging="240"/>
    </w:pPr>
    <w:rPr>
      <w:sz w:val="24"/>
      <w:szCs w:val="24"/>
    </w:rPr>
  </w:style>
  <w:style w:type="paragraph" w:styleId="Index3">
    <w:name w:val="index 3"/>
    <w:basedOn w:val="Normal"/>
    <w:next w:val="Normal"/>
    <w:autoRedefine/>
    <w:uiPriority w:val="99"/>
    <w:semiHidden/>
    <w:unhideWhenUsed/>
    <w:rsid w:val="00755359"/>
    <w:pPr>
      <w:spacing w:after="0" w:line="240" w:lineRule="auto"/>
      <w:ind w:left="720" w:hanging="240"/>
    </w:pPr>
    <w:rPr>
      <w:sz w:val="24"/>
      <w:szCs w:val="24"/>
    </w:rPr>
  </w:style>
  <w:style w:type="paragraph" w:styleId="Index4">
    <w:name w:val="index 4"/>
    <w:basedOn w:val="Normal"/>
    <w:next w:val="Normal"/>
    <w:autoRedefine/>
    <w:uiPriority w:val="99"/>
    <w:semiHidden/>
    <w:unhideWhenUsed/>
    <w:rsid w:val="00755359"/>
    <w:pPr>
      <w:spacing w:after="0" w:line="240" w:lineRule="auto"/>
      <w:ind w:left="960" w:hanging="240"/>
    </w:pPr>
    <w:rPr>
      <w:sz w:val="24"/>
      <w:szCs w:val="24"/>
    </w:rPr>
  </w:style>
  <w:style w:type="paragraph" w:styleId="Index5">
    <w:name w:val="index 5"/>
    <w:basedOn w:val="Normal"/>
    <w:next w:val="Normal"/>
    <w:autoRedefine/>
    <w:uiPriority w:val="99"/>
    <w:semiHidden/>
    <w:unhideWhenUsed/>
    <w:rsid w:val="00755359"/>
    <w:pPr>
      <w:spacing w:after="0" w:line="240" w:lineRule="auto"/>
      <w:ind w:left="1200" w:hanging="240"/>
    </w:pPr>
    <w:rPr>
      <w:sz w:val="24"/>
      <w:szCs w:val="24"/>
    </w:rPr>
  </w:style>
  <w:style w:type="paragraph" w:styleId="Index6">
    <w:name w:val="index 6"/>
    <w:basedOn w:val="Normal"/>
    <w:next w:val="Normal"/>
    <w:autoRedefine/>
    <w:uiPriority w:val="99"/>
    <w:semiHidden/>
    <w:unhideWhenUsed/>
    <w:rsid w:val="00755359"/>
    <w:pPr>
      <w:spacing w:after="0" w:line="240" w:lineRule="auto"/>
      <w:ind w:left="1440" w:hanging="240"/>
    </w:pPr>
    <w:rPr>
      <w:sz w:val="24"/>
      <w:szCs w:val="24"/>
    </w:rPr>
  </w:style>
  <w:style w:type="paragraph" w:styleId="Index7">
    <w:name w:val="index 7"/>
    <w:basedOn w:val="Normal"/>
    <w:next w:val="Normal"/>
    <w:autoRedefine/>
    <w:uiPriority w:val="99"/>
    <w:semiHidden/>
    <w:unhideWhenUsed/>
    <w:rsid w:val="00755359"/>
    <w:pPr>
      <w:spacing w:after="0" w:line="240" w:lineRule="auto"/>
      <w:ind w:left="1680" w:hanging="240"/>
    </w:pPr>
    <w:rPr>
      <w:sz w:val="24"/>
      <w:szCs w:val="24"/>
    </w:rPr>
  </w:style>
  <w:style w:type="paragraph" w:styleId="Index8">
    <w:name w:val="index 8"/>
    <w:basedOn w:val="Normal"/>
    <w:next w:val="Normal"/>
    <w:autoRedefine/>
    <w:uiPriority w:val="99"/>
    <w:semiHidden/>
    <w:unhideWhenUsed/>
    <w:rsid w:val="00755359"/>
    <w:pPr>
      <w:spacing w:after="0" w:line="240" w:lineRule="auto"/>
      <w:ind w:left="1920" w:hanging="240"/>
    </w:pPr>
    <w:rPr>
      <w:sz w:val="24"/>
      <w:szCs w:val="24"/>
    </w:rPr>
  </w:style>
  <w:style w:type="paragraph" w:styleId="Index9">
    <w:name w:val="index 9"/>
    <w:basedOn w:val="Normal"/>
    <w:next w:val="Normal"/>
    <w:autoRedefine/>
    <w:uiPriority w:val="99"/>
    <w:semiHidden/>
    <w:unhideWhenUsed/>
    <w:rsid w:val="00755359"/>
    <w:pPr>
      <w:spacing w:after="0" w:line="240" w:lineRule="auto"/>
      <w:ind w:left="2160" w:hanging="240"/>
    </w:pPr>
    <w:rPr>
      <w:sz w:val="24"/>
      <w:szCs w:val="24"/>
    </w:rPr>
  </w:style>
  <w:style w:type="paragraph" w:styleId="IndexHeading">
    <w:name w:val="index heading"/>
    <w:basedOn w:val="Normal"/>
    <w:next w:val="Index1"/>
    <w:uiPriority w:val="99"/>
    <w:semiHidden/>
    <w:unhideWhenUsed/>
    <w:rsid w:val="00755359"/>
    <w:pPr>
      <w:spacing w:after="0" w:line="240" w:lineRule="auto"/>
    </w:pPr>
    <w:rPr>
      <w:sz w:val="24"/>
      <w:szCs w:val="24"/>
    </w:rPr>
  </w:style>
  <w:style w:type="character" w:styleId="LineNumber">
    <w:name w:val="line number"/>
    <w:basedOn w:val="DefaultParagraphFont"/>
    <w:uiPriority w:val="99"/>
    <w:semiHidden/>
    <w:unhideWhenUsed/>
    <w:rsid w:val="00755359"/>
  </w:style>
  <w:style w:type="paragraph" w:styleId="ListParagraph">
    <w:name w:val="List Paragraph"/>
    <w:basedOn w:val="Normal"/>
    <w:uiPriority w:val="34"/>
    <w:qFormat/>
    <w:rsid w:val="00755359"/>
    <w:pPr>
      <w:spacing w:after="0" w:line="240" w:lineRule="auto"/>
      <w:ind w:left="720"/>
      <w:contextualSpacing/>
    </w:pPr>
    <w:rPr>
      <w:sz w:val="24"/>
      <w:szCs w:val="24"/>
    </w:rPr>
  </w:style>
  <w:style w:type="paragraph" w:styleId="NormalWeb">
    <w:name w:val="Normal (Web)"/>
    <w:basedOn w:val="Normal"/>
    <w:uiPriority w:val="99"/>
    <w:rsid w:val="00755359"/>
    <w:pPr>
      <w:spacing w:beforeLines="1" w:after="0" w:line="240" w:lineRule="auto"/>
    </w:pPr>
    <w:rPr>
      <w:rFonts w:ascii="Times" w:hAnsi="Times" w:cs="Times New Roman"/>
      <w:sz w:val="20"/>
      <w:szCs w:val="20"/>
    </w:rPr>
  </w:style>
  <w:style w:type="character" w:styleId="PageNumber">
    <w:name w:val="page number"/>
    <w:basedOn w:val="DefaultParagraphFont"/>
    <w:uiPriority w:val="99"/>
    <w:semiHidden/>
    <w:unhideWhenUsed/>
    <w:rsid w:val="00755359"/>
  </w:style>
  <w:style w:type="character" w:styleId="Strong">
    <w:name w:val="Strong"/>
    <w:basedOn w:val="DefaultParagraphFont"/>
    <w:uiPriority w:val="22"/>
    <w:rsid w:val="00755359"/>
    <w:rPr>
      <w:b/>
    </w:rPr>
  </w:style>
  <w:style w:type="paragraph" w:styleId="TableofFigures">
    <w:name w:val="table of figures"/>
    <w:basedOn w:val="Normal"/>
    <w:next w:val="Normal"/>
    <w:uiPriority w:val="99"/>
    <w:semiHidden/>
    <w:unhideWhenUsed/>
    <w:rsid w:val="00755359"/>
    <w:pPr>
      <w:spacing w:after="0" w:line="240" w:lineRule="auto"/>
      <w:ind w:left="480" w:hanging="480"/>
    </w:pPr>
    <w:rPr>
      <w:sz w:val="24"/>
      <w:szCs w:val="24"/>
    </w:rPr>
  </w:style>
  <w:style w:type="paragraph" w:styleId="TOC1">
    <w:name w:val="toc 1"/>
    <w:basedOn w:val="Normal"/>
    <w:next w:val="Normal"/>
    <w:autoRedefine/>
    <w:uiPriority w:val="39"/>
    <w:semiHidden/>
    <w:unhideWhenUsed/>
    <w:rsid w:val="00755359"/>
    <w:pPr>
      <w:spacing w:before="120" w:after="0" w:line="240" w:lineRule="auto"/>
    </w:pPr>
    <w:rPr>
      <w:b/>
      <w:sz w:val="24"/>
      <w:szCs w:val="24"/>
    </w:rPr>
  </w:style>
  <w:style w:type="paragraph" w:styleId="TOC2">
    <w:name w:val="toc 2"/>
    <w:basedOn w:val="Normal"/>
    <w:next w:val="Normal"/>
    <w:autoRedefine/>
    <w:uiPriority w:val="39"/>
    <w:semiHidden/>
    <w:unhideWhenUsed/>
    <w:rsid w:val="00755359"/>
    <w:pPr>
      <w:spacing w:after="0" w:line="240" w:lineRule="auto"/>
      <w:ind w:left="240"/>
    </w:pPr>
    <w:rPr>
      <w:b/>
    </w:rPr>
  </w:style>
  <w:style w:type="paragraph" w:styleId="TOC3">
    <w:name w:val="toc 3"/>
    <w:basedOn w:val="Normal"/>
    <w:next w:val="Normal"/>
    <w:autoRedefine/>
    <w:uiPriority w:val="39"/>
    <w:semiHidden/>
    <w:unhideWhenUsed/>
    <w:rsid w:val="00755359"/>
    <w:pPr>
      <w:spacing w:after="0" w:line="240" w:lineRule="auto"/>
      <w:ind w:left="480"/>
    </w:pPr>
  </w:style>
  <w:style w:type="paragraph" w:styleId="TOC4">
    <w:name w:val="toc 4"/>
    <w:basedOn w:val="Normal"/>
    <w:next w:val="Normal"/>
    <w:autoRedefine/>
    <w:uiPriority w:val="39"/>
    <w:semiHidden/>
    <w:unhideWhenUsed/>
    <w:rsid w:val="00755359"/>
    <w:pPr>
      <w:spacing w:after="0" w:line="240" w:lineRule="auto"/>
      <w:ind w:left="720"/>
    </w:pPr>
    <w:rPr>
      <w:sz w:val="20"/>
      <w:szCs w:val="20"/>
    </w:rPr>
  </w:style>
  <w:style w:type="paragraph" w:styleId="TOC5">
    <w:name w:val="toc 5"/>
    <w:basedOn w:val="Normal"/>
    <w:next w:val="Normal"/>
    <w:autoRedefine/>
    <w:uiPriority w:val="39"/>
    <w:semiHidden/>
    <w:unhideWhenUsed/>
    <w:rsid w:val="00755359"/>
    <w:pPr>
      <w:spacing w:after="0" w:line="240" w:lineRule="auto"/>
      <w:ind w:left="960"/>
    </w:pPr>
    <w:rPr>
      <w:sz w:val="20"/>
      <w:szCs w:val="20"/>
    </w:rPr>
  </w:style>
  <w:style w:type="paragraph" w:styleId="TOC6">
    <w:name w:val="toc 6"/>
    <w:basedOn w:val="Normal"/>
    <w:next w:val="Normal"/>
    <w:autoRedefine/>
    <w:uiPriority w:val="39"/>
    <w:semiHidden/>
    <w:unhideWhenUsed/>
    <w:rsid w:val="00755359"/>
    <w:pPr>
      <w:spacing w:after="0" w:line="240" w:lineRule="auto"/>
      <w:ind w:left="1200"/>
    </w:pPr>
    <w:rPr>
      <w:sz w:val="20"/>
      <w:szCs w:val="20"/>
    </w:rPr>
  </w:style>
  <w:style w:type="paragraph" w:styleId="TOC7">
    <w:name w:val="toc 7"/>
    <w:basedOn w:val="Normal"/>
    <w:next w:val="Normal"/>
    <w:autoRedefine/>
    <w:uiPriority w:val="39"/>
    <w:semiHidden/>
    <w:unhideWhenUsed/>
    <w:rsid w:val="00755359"/>
    <w:pPr>
      <w:spacing w:after="0" w:line="240" w:lineRule="auto"/>
      <w:ind w:left="1440"/>
    </w:pPr>
    <w:rPr>
      <w:sz w:val="20"/>
      <w:szCs w:val="20"/>
    </w:rPr>
  </w:style>
  <w:style w:type="paragraph" w:styleId="TOC8">
    <w:name w:val="toc 8"/>
    <w:basedOn w:val="Normal"/>
    <w:next w:val="Normal"/>
    <w:autoRedefine/>
    <w:uiPriority w:val="39"/>
    <w:semiHidden/>
    <w:unhideWhenUsed/>
    <w:rsid w:val="00755359"/>
    <w:pPr>
      <w:spacing w:after="0" w:line="240" w:lineRule="auto"/>
      <w:ind w:left="1680"/>
    </w:pPr>
    <w:rPr>
      <w:sz w:val="20"/>
      <w:szCs w:val="20"/>
    </w:rPr>
  </w:style>
  <w:style w:type="paragraph" w:styleId="TOC9">
    <w:name w:val="toc 9"/>
    <w:basedOn w:val="Normal"/>
    <w:next w:val="Normal"/>
    <w:autoRedefine/>
    <w:uiPriority w:val="39"/>
    <w:semiHidden/>
    <w:unhideWhenUsed/>
    <w:rsid w:val="00755359"/>
    <w:pPr>
      <w:spacing w:after="0" w:line="240" w:lineRule="auto"/>
      <w:ind w:left="1920"/>
    </w:pPr>
    <w:rPr>
      <w:sz w:val="20"/>
      <w:szCs w:val="20"/>
    </w:rPr>
  </w:style>
  <w:style w:type="paragraph" w:customStyle="1" w:styleId="xl24">
    <w:name w:val="xl24"/>
    <w:basedOn w:val="Normal"/>
    <w:rsid w:val="00755359"/>
    <w:pPr>
      <w:spacing w:beforeLines="1" w:afterLines="1"/>
    </w:pPr>
    <w:rPr>
      <w:rFonts w:ascii="Times" w:hAnsi="Times"/>
      <w:b/>
      <w:bCs/>
      <w:sz w:val="20"/>
      <w:szCs w:val="20"/>
    </w:rPr>
  </w:style>
  <w:style w:type="paragraph" w:customStyle="1" w:styleId="xl25">
    <w:name w:val="xl25"/>
    <w:basedOn w:val="Normal"/>
    <w:rsid w:val="00755359"/>
    <w:pPr>
      <w:spacing w:beforeLines="1" w:afterLines="1"/>
      <w:jc w:val="center"/>
    </w:pPr>
    <w:rPr>
      <w:rFonts w:ascii="Times" w:hAnsi="Times"/>
      <w:sz w:val="20"/>
      <w:szCs w:val="20"/>
    </w:rPr>
  </w:style>
  <w:style w:type="paragraph" w:customStyle="1" w:styleId="xl26">
    <w:name w:val="xl26"/>
    <w:basedOn w:val="Normal"/>
    <w:rsid w:val="00755359"/>
    <w:pPr>
      <w:spacing w:beforeLines="1" w:afterLines="1"/>
      <w:jc w:val="center"/>
    </w:pPr>
    <w:rPr>
      <w:rFonts w:ascii="Times" w:hAnsi="Times"/>
      <w:b/>
      <w:bCs/>
      <w:sz w:val="20"/>
      <w:szCs w:val="20"/>
    </w:rPr>
  </w:style>
  <w:style w:type="paragraph" w:styleId="z-TopofForm">
    <w:name w:val="HTML Top of Form"/>
    <w:basedOn w:val="Normal"/>
    <w:next w:val="Normal"/>
    <w:link w:val="z-TopofFormChar"/>
    <w:hidden/>
    <w:uiPriority w:val="99"/>
    <w:semiHidden/>
    <w:unhideWhenUsed/>
    <w:rsid w:val="007C1D4C"/>
    <w:pPr>
      <w:pBdr>
        <w:bottom w:val="single" w:sz="6" w:space="1" w:color="auto"/>
      </w:pBdr>
      <w:spacing w:beforeLines="1" w:afterLines="1"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7C1D4C"/>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7C1D4C"/>
    <w:pPr>
      <w:pBdr>
        <w:top w:val="single" w:sz="6" w:space="1" w:color="auto"/>
      </w:pBdr>
      <w:spacing w:beforeLines="1" w:afterLines="1"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7C1D4C"/>
    <w:rPr>
      <w:rFonts w:ascii="Arial" w:hAnsi="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58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480</Words>
  <Characters>2741</Characters>
  <Application>Microsoft Macintosh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Cecelski</dc:creator>
  <cp:keywords/>
  <cp:lastModifiedBy>Stefan Cecelski</cp:lastModifiedBy>
  <cp:revision>26</cp:revision>
  <dcterms:created xsi:type="dcterms:W3CDTF">2012-05-14T16:36:00Z</dcterms:created>
  <dcterms:modified xsi:type="dcterms:W3CDTF">2014-09-01T16:15:00Z</dcterms:modified>
</cp:coreProperties>
</file>