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641" w14:textId="2C3AD285" w:rsidR="008C6B91" w:rsidRPr="00762F78" w:rsidRDefault="008C6B91" w:rsidP="008C6B91">
      <w:pPr>
        <w:pStyle w:val="berschrift1"/>
        <w:rPr>
          <w:b/>
          <w:bCs/>
          <w:color w:val="ED7D31" w:themeColor="accent2"/>
          <w:lang w:val="de-DE"/>
        </w:rPr>
      </w:pPr>
      <w:r w:rsidRPr="00762F78">
        <w:rPr>
          <w:b/>
          <w:bCs/>
          <w:color w:val="ED7D31" w:themeColor="accent2"/>
          <w:lang w:val="de-DE"/>
        </w:rPr>
        <w:t>Anleitung Infoscreens</w:t>
      </w:r>
    </w:p>
    <w:p w14:paraId="67AAF05C" w14:textId="714178D1" w:rsidR="008C6B91" w:rsidRDefault="008C6B91" w:rsidP="008C6B91">
      <w:pPr>
        <w:pStyle w:val="berschrift2"/>
        <w:rPr>
          <w:lang w:val="de-DE"/>
        </w:rPr>
      </w:pPr>
      <w:r>
        <w:rPr>
          <w:lang w:val="de-DE"/>
        </w:rPr>
        <w:t>Setup</w:t>
      </w:r>
    </w:p>
    <w:p w14:paraId="1148C40A" w14:textId="77777777" w:rsidR="008C6B91" w:rsidRDefault="008C6B91" w:rsidP="008C6B91">
      <w:pPr>
        <w:rPr>
          <w:lang w:val="de-DE"/>
        </w:rPr>
      </w:pPr>
      <w:r>
        <w:rPr>
          <w:lang w:val="de-DE"/>
        </w:rPr>
        <w:t xml:space="preserve">Fernseher starten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SOURCE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„Browser“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„Einstellungen“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Gewünschte URL auswählen und auf „Wiedergeben“ drücken</w:t>
      </w:r>
    </w:p>
    <w:p w14:paraId="12B4B6E1" w14:textId="77777777" w:rsidR="008C6B91" w:rsidRDefault="008C6B91" w:rsidP="008C6B91">
      <w:pPr>
        <w:pStyle w:val="berschrift2"/>
        <w:rPr>
          <w:lang w:val="de-DE"/>
        </w:rPr>
      </w:pPr>
      <w:r>
        <w:rPr>
          <w:lang w:val="de-DE"/>
        </w:rPr>
        <w:t>Neue URL anlegen</w:t>
      </w:r>
    </w:p>
    <w:p w14:paraId="77C4DC0A" w14:textId="2642A8E9" w:rsidR="008C6B91" w:rsidRDefault="008C6B91" w:rsidP="008C6B91">
      <w:pPr>
        <w:rPr>
          <w:lang w:val="de-DE"/>
        </w:rPr>
      </w:pPr>
      <w:r>
        <w:rPr>
          <w:lang w:val="de-DE"/>
        </w:rPr>
        <w:t xml:space="preserve">Fernseher starten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SOURCE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„Browser“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„Einstellungen“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lang w:val="de-DE"/>
        </w:rPr>
        <w:t xml:space="preserve">Beliebige URL auswählen und auf „Bearbeiten“ drücken, dann Custom-URL eingeben und bestätigen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„Wiedergeben“ auswählen</w:t>
      </w:r>
    </w:p>
    <w:p w14:paraId="1836DA4A" w14:textId="738710D3" w:rsidR="008C6B91" w:rsidRDefault="008C6B91" w:rsidP="008C6B91">
      <w:pPr>
        <w:pStyle w:val="berschrift2"/>
        <w:rPr>
          <w:lang w:val="de-DE"/>
        </w:rPr>
      </w:pPr>
      <w:r>
        <w:rPr>
          <w:lang w:val="de-DE"/>
        </w:rPr>
        <w:t xml:space="preserve">Infoscreen </w:t>
      </w:r>
      <w:r w:rsidR="00607867">
        <w:rPr>
          <w:lang w:val="de-DE"/>
        </w:rPr>
        <w:t>Freeze</w:t>
      </w:r>
      <w:r>
        <w:rPr>
          <w:lang w:val="de-DE"/>
        </w:rPr>
        <w:t>, was tun?</w:t>
      </w:r>
    </w:p>
    <w:p w14:paraId="1F9D6531" w14:textId="5C7CC0E9" w:rsidR="00607867" w:rsidRDefault="00607867" w:rsidP="00607867">
      <w:pPr>
        <w:rPr>
          <w:b/>
          <w:bCs/>
          <w:lang w:val="de-DE"/>
        </w:rPr>
      </w:pPr>
      <w:r>
        <w:rPr>
          <w:b/>
          <w:bCs/>
          <w:lang w:val="de-DE"/>
        </w:rPr>
        <w:t>Ist Internet vorhanden?</w:t>
      </w:r>
    </w:p>
    <w:p w14:paraId="43D825C7" w14:textId="36197E77" w:rsidR="00607867" w:rsidRDefault="00607867" w:rsidP="00607867">
      <w:pPr>
        <w:rPr>
          <w:lang w:val="de-DE"/>
        </w:rPr>
      </w:pPr>
      <w:r>
        <w:rPr>
          <w:lang w:val="de-DE"/>
        </w:rPr>
        <w:t xml:space="preserve">SOURCE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„Browser“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„Einstellungen“ auswählen </w:t>
      </w:r>
      <w:r w:rsidRPr="008C6B91">
        <w:rPr>
          <w:lang w:val="de-DE"/>
        </w:rPr>
        <w:sym w:font="Wingdings" w:char="F0E0"/>
      </w:r>
      <w:r>
        <w:rPr>
          <w:lang w:val="de-DE"/>
        </w:rPr>
        <w:t xml:space="preserve"> Gewünschte URL auswählen und auf „Wiedergeben“ drücken</w:t>
      </w:r>
      <w:r>
        <w:rPr>
          <w:lang w:val="de-DE"/>
        </w:rPr>
        <w:t xml:space="preserve"> </w:t>
      </w:r>
    </w:p>
    <w:p w14:paraId="0B155B99" w14:textId="35294FE2" w:rsidR="00607867" w:rsidRDefault="00607867" w:rsidP="00607867">
      <w:pPr>
        <w:rPr>
          <w:b/>
          <w:bCs/>
          <w:lang w:val="de-DE"/>
        </w:rPr>
      </w:pPr>
      <w:r>
        <w:rPr>
          <w:b/>
          <w:bCs/>
          <w:lang w:val="de-DE"/>
        </w:rPr>
        <w:t>Funktioniert? Wenn nein:</w:t>
      </w:r>
    </w:p>
    <w:p w14:paraId="0CEA542A" w14:textId="3506FF3C" w:rsidR="00607867" w:rsidRDefault="00607867" w:rsidP="00607867">
      <w:pPr>
        <w:rPr>
          <w:bCs/>
          <w:lang w:val="de-DE"/>
        </w:rPr>
      </w:pPr>
      <w:r>
        <w:rPr>
          <w:bCs/>
          <w:lang w:val="de-DE"/>
        </w:rPr>
        <w:t xml:space="preserve">Home-Taste drücken </w:t>
      </w:r>
      <w:r w:rsidRPr="00607867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danach relativ zügig die Tastenkombination „1668“ eingeben </w:t>
      </w:r>
      <w:r w:rsidRPr="00607867">
        <w:rPr>
          <w:bCs/>
          <w:lang w:val="de-DE"/>
        </w:rPr>
        <w:sym w:font="Wingdings" w:char="F0E0"/>
      </w:r>
      <w:r>
        <w:rPr>
          <w:bCs/>
          <w:lang w:val="de-DE"/>
        </w:rPr>
        <w:t xml:space="preserve"> </w:t>
      </w:r>
      <w:r w:rsidR="00762F78">
        <w:rPr>
          <w:bCs/>
          <w:lang w:val="de-DE"/>
        </w:rPr>
        <w:t xml:space="preserve">„Einstellungen“ auswählen </w:t>
      </w:r>
      <w:r w:rsidR="00762F78" w:rsidRPr="00762F78">
        <w:rPr>
          <w:bCs/>
          <w:lang w:val="de-DE"/>
        </w:rPr>
        <w:sym w:font="Wingdings" w:char="F0E0"/>
      </w:r>
      <w:r w:rsidR="00762F78">
        <w:rPr>
          <w:bCs/>
          <w:lang w:val="de-DE"/>
        </w:rPr>
        <w:t xml:space="preserve"> „Ethernet“ auswählen </w:t>
      </w:r>
      <w:r w:rsidR="00762F78" w:rsidRPr="00762F78">
        <w:rPr>
          <w:bCs/>
          <w:lang w:val="de-DE"/>
        </w:rPr>
        <w:sym w:font="Wingdings" w:char="F0E0"/>
      </w:r>
      <w:r w:rsidR="00762F78">
        <w:rPr>
          <w:bCs/>
          <w:lang w:val="de-DE"/>
        </w:rPr>
        <w:t xml:space="preserve"> „Hauptschalter“ auf „Deaktiviert“ setzen </w:t>
      </w:r>
      <w:r w:rsidR="00762F78" w:rsidRPr="00762F78">
        <w:rPr>
          <w:bCs/>
          <w:lang w:val="de-DE"/>
        </w:rPr>
        <w:sym w:font="Wingdings" w:char="F0E0"/>
      </w:r>
      <w:r w:rsidR="00762F78">
        <w:rPr>
          <w:bCs/>
          <w:lang w:val="de-DE"/>
        </w:rPr>
        <w:t xml:space="preserve"> „Hauptschalter“ auf „Aktiviert“ setzen </w:t>
      </w:r>
      <w:r w:rsidR="00762F78" w:rsidRPr="00762F78">
        <w:rPr>
          <w:bCs/>
          <w:lang w:val="de-DE"/>
        </w:rPr>
        <w:sym w:font="Wingdings" w:char="F0E0"/>
      </w:r>
      <w:r w:rsidR="00762F78">
        <w:rPr>
          <w:bCs/>
          <w:lang w:val="de-DE"/>
        </w:rPr>
        <w:t xml:space="preserve"> „Return-Taste“ dreimal drücken </w:t>
      </w:r>
      <w:r w:rsidR="00762F78" w:rsidRPr="00762F78">
        <w:rPr>
          <w:bCs/>
          <w:lang w:val="de-DE"/>
        </w:rPr>
        <w:sym w:font="Wingdings" w:char="F0E0"/>
      </w:r>
      <w:r w:rsidR="00762F78">
        <w:rPr>
          <w:bCs/>
          <w:lang w:val="de-DE"/>
        </w:rPr>
        <w:t xml:space="preserve"> </w:t>
      </w:r>
      <w:r w:rsidR="00762F78" w:rsidRPr="00762F78">
        <w:rPr>
          <w:bCs/>
          <w:lang w:val="de-DE"/>
        </w:rPr>
        <w:t xml:space="preserve">„Einstellungen“ auswählen </w:t>
      </w:r>
      <w:r w:rsidR="00762F78" w:rsidRPr="00762F78">
        <w:rPr>
          <w:bCs/>
          <w:lang w:val="de-DE"/>
        </w:rPr>
        <w:sym w:font="Wingdings" w:char="F0E0"/>
      </w:r>
      <w:r w:rsidR="00762F78" w:rsidRPr="00762F78">
        <w:rPr>
          <w:bCs/>
          <w:lang w:val="de-DE"/>
        </w:rPr>
        <w:t xml:space="preserve"> Gewünschte URL auswählen und auf „Wiedergeben“ drücken</w:t>
      </w:r>
    </w:p>
    <w:p w14:paraId="687A6AD3" w14:textId="2A7FEF25" w:rsidR="00762F78" w:rsidRDefault="00762F78" w:rsidP="00607867">
      <w:pPr>
        <w:rPr>
          <w:b/>
          <w:bCs/>
          <w:lang w:val="de-DE"/>
        </w:rPr>
      </w:pPr>
      <w:r>
        <w:rPr>
          <w:b/>
          <w:bCs/>
          <w:lang w:val="de-DE"/>
        </w:rPr>
        <w:t>Funktioniert? Wenn nein:</w:t>
      </w:r>
    </w:p>
    <w:p w14:paraId="09062EB1" w14:textId="763F1C4D" w:rsidR="00762F78" w:rsidRDefault="00762F78" w:rsidP="00607867">
      <w:pPr>
        <w:rPr>
          <w:bCs/>
          <w:lang w:val="de-DE"/>
        </w:rPr>
      </w:pPr>
      <w:r>
        <w:rPr>
          <w:bCs/>
          <w:lang w:val="de-DE"/>
        </w:rPr>
        <w:t>Fernseher neu starten</w:t>
      </w:r>
    </w:p>
    <w:p w14:paraId="6E2DBF2A" w14:textId="4DCEC79D" w:rsidR="00762F78" w:rsidRDefault="00762F78" w:rsidP="00607867">
      <w:pPr>
        <w:rPr>
          <w:b/>
          <w:bCs/>
          <w:lang w:val="de-DE"/>
        </w:rPr>
      </w:pPr>
      <w:r>
        <w:rPr>
          <w:b/>
          <w:bCs/>
          <w:lang w:val="de-DE"/>
        </w:rPr>
        <w:t>Funktioniert? Wenn nein:</w:t>
      </w:r>
    </w:p>
    <w:p w14:paraId="10CCB984" w14:textId="2E1DD752" w:rsidR="00762F78" w:rsidRPr="00762F78" w:rsidRDefault="00762F78" w:rsidP="00607867">
      <w:pPr>
        <w:rPr>
          <w:bCs/>
          <w:lang w:val="de-DE"/>
        </w:rPr>
      </w:pPr>
      <w:r>
        <w:rPr>
          <w:bCs/>
          <w:lang w:val="de-DE"/>
        </w:rPr>
        <w:t xml:space="preserve">E-Mail / Teams-Nachricht an </w:t>
      </w:r>
      <w:hyperlink r:id="rId5" w:history="1">
        <w:r w:rsidRPr="00F13C06">
          <w:rPr>
            <w:rStyle w:val="Hyperlink"/>
            <w:bCs/>
            <w:lang w:val="de-DE"/>
          </w:rPr>
          <w:t>stefan.duerr@lifebrain-labor.at</w:t>
        </w:r>
      </w:hyperlink>
      <w:r>
        <w:rPr>
          <w:bCs/>
          <w:lang w:val="de-DE"/>
        </w:rPr>
        <w:t xml:space="preserve"> </w:t>
      </w:r>
    </w:p>
    <w:p w14:paraId="3901890E" w14:textId="77777777" w:rsidR="00607867" w:rsidRPr="00607867" w:rsidRDefault="00607867" w:rsidP="00607867">
      <w:pPr>
        <w:rPr>
          <w:b/>
          <w:bCs/>
          <w:lang w:val="de-DE"/>
        </w:rPr>
      </w:pPr>
    </w:p>
    <w:sectPr w:rsidR="00607867" w:rsidRPr="006078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E23"/>
    <w:multiLevelType w:val="hybridMultilevel"/>
    <w:tmpl w:val="579686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A"/>
    <w:rsid w:val="002757E4"/>
    <w:rsid w:val="00607867"/>
    <w:rsid w:val="00762F78"/>
    <w:rsid w:val="008769AA"/>
    <w:rsid w:val="008C6B91"/>
    <w:rsid w:val="00E9530D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708A"/>
  <w15:chartTrackingRefBased/>
  <w15:docId w15:val="{500CF906-424B-4F66-B4FD-E1D315C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C6B9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62F7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62F7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2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fan.duerr@lifebrain-labor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Dürr</dc:creator>
  <cp:keywords/>
  <dc:description/>
  <cp:lastModifiedBy>Stefan Dürr</cp:lastModifiedBy>
  <cp:revision>3</cp:revision>
  <cp:lastPrinted>2022-05-23T15:44:00Z</cp:lastPrinted>
  <dcterms:created xsi:type="dcterms:W3CDTF">2022-05-23T15:41:00Z</dcterms:created>
  <dcterms:modified xsi:type="dcterms:W3CDTF">2022-05-23T16:29:00Z</dcterms:modified>
</cp:coreProperties>
</file>