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Admin app is the owner-only control tower for provisioning, governance, and oversight of the newsletter platform.</w:t>
      </w:r>
    </w:p>
    <w:p>
      <w:pPr>
        <w:pStyle w:val="BodyText"/>
      </w:pPr>
      <w:r>
        <w:t xml:space="preserve">It is not accessible to customers.</w:t>
      </w:r>
    </w:p>
    <w:p>
      <w:r>
        <w:pict>
          <v:rect style="width:0;height:1.5pt" o:hralign="center" o:hrstd="t" o:hr="t"/>
        </w:pict>
      </w:r>
    </w:p>
    <w:bookmarkEnd w:id="20"/>
    <w:bookmarkStart w:id="21" w:name="access-model"/>
    <w:p>
      <w:pPr>
        <w:pStyle w:val="Heading2"/>
      </w:pPr>
      <w:r>
        <w:t xml:space="preserve">1. Access Model</w:t>
      </w:r>
    </w:p>
    <w:p>
      <w:pPr>
        <w:pStyle w:val="Compact"/>
        <w:numPr>
          <w:ilvl w:val="0"/>
          <w:numId w:val="1001"/>
        </w:numPr>
      </w:pPr>
      <w:r>
        <w:t xml:space="preserve">Authentication via email and password</w:t>
      </w:r>
    </w:p>
    <w:p>
      <w:pPr>
        <w:pStyle w:val="Compact"/>
        <w:numPr>
          <w:ilvl w:val="0"/>
          <w:numId w:val="1001"/>
        </w:numPr>
      </w:pPr>
      <w:r>
        <w:t xml:space="preserve">Access restricted to users with Owner role</w:t>
      </w:r>
    </w:p>
    <w:p>
      <w:r>
        <w:pict>
          <v:rect style="width:0;height:1.5pt" o:hralign="center" o:hrstd="t" o:hr="t"/>
        </w:pict>
      </w:r>
    </w:p>
    <w:bookmarkEnd w:id="21"/>
    <w:bookmarkStart w:id="22" w:name="core-responsibilities"/>
    <w:p>
      <w:pPr>
        <w:pStyle w:val="Heading2"/>
      </w:pPr>
      <w:r>
        <w:t xml:space="preserve">2. Core Responsibilities</w:t>
      </w:r>
    </w:p>
    <w:p>
      <w:pPr>
        <w:pStyle w:val="Compact"/>
        <w:numPr>
          <w:ilvl w:val="0"/>
          <w:numId w:val="1002"/>
        </w:numPr>
      </w:pPr>
      <w:r>
        <w:t xml:space="preserve">Review and approve specification requests</w:t>
      </w:r>
    </w:p>
    <w:p>
      <w:pPr>
        <w:pStyle w:val="Compact"/>
        <w:numPr>
          <w:ilvl w:val="0"/>
          <w:numId w:val="1002"/>
        </w:numPr>
      </w:pPr>
      <w:r>
        <w:t xml:space="preserve">Manage workspaces (team accounts)</w:t>
      </w:r>
    </w:p>
    <w:p>
      <w:pPr>
        <w:pStyle w:val="Compact"/>
        <w:numPr>
          <w:ilvl w:val="0"/>
          <w:numId w:val="1002"/>
        </w:numPr>
      </w:pPr>
      <w:r>
        <w:t xml:space="preserve">Assign users and roles</w:t>
      </w:r>
    </w:p>
    <w:p>
      <w:pPr>
        <w:pStyle w:val="Compact"/>
        <w:numPr>
          <w:ilvl w:val="0"/>
          <w:numId w:val="1002"/>
        </w:numPr>
      </w:pPr>
      <w:r>
        <w:t xml:space="preserve">Activate and pause newsletter specifications</w:t>
      </w:r>
    </w:p>
    <w:p>
      <w:pPr>
        <w:pStyle w:val="Compact"/>
        <w:numPr>
          <w:ilvl w:val="0"/>
          <w:numId w:val="1002"/>
        </w:numPr>
      </w:pPr>
      <w:r>
        <w:t xml:space="preserve">Enforce and override frequency limits when necessary</w:t>
      </w:r>
    </w:p>
    <w:p>
      <w:pPr>
        <w:pStyle w:val="Compact"/>
        <w:numPr>
          <w:ilvl w:val="0"/>
          <w:numId w:val="1002"/>
        </w:numPr>
      </w:pPr>
      <w:r>
        <w:t xml:space="preserve">Maintain auditability</w:t>
      </w:r>
    </w:p>
    <w:p>
      <w:r>
        <w:pict>
          <v:rect style="width:0;height:1.5pt" o:hralign="center" o:hrstd="t" o:hr="t"/>
        </w:pict>
      </w:r>
    </w:p>
    <w:bookmarkEnd w:id="22"/>
    <w:bookmarkStart w:id="29" w:name="main-screens"/>
    <w:p>
      <w:pPr>
        <w:pStyle w:val="Heading2"/>
      </w:pPr>
      <w:r>
        <w:t xml:space="preserve">3. Main Screens</w:t>
      </w:r>
    </w:p>
    <w:bookmarkStart w:id="23" w:name="admin-dashboard"/>
    <w:p>
      <w:pPr>
        <w:pStyle w:val="Heading3"/>
      </w:pPr>
      <w:r>
        <w:t xml:space="preserve">3.1 Admin Dashboard</w:t>
      </w:r>
    </w:p>
    <w:p>
      <w:pPr>
        <w:pStyle w:val="FirstParagraph"/>
      </w:pPr>
      <w:r>
        <w:t xml:space="preserve">High-level overview:</w:t>
      </w:r>
      <w:r>
        <w:t xml:space="preserve"> </w:t>
      </w:r>
      <w:r>
        <w:t xml:space="preserve">- Pending specification requests</w:t>
      </w:r>
      <w:r>
        <w:t xml:space="preserve"> </w:t>
      </w:r>
      <w:r>
        <w:t xml:space="preserve">- Active workspaces</w:t>
      </w:r>
      <w:r>
        <w:t xml:space="preserve"> </w:t>
      </w:r>
      <w:r>
        <w:t xml:space="preserve">- Recent runs summary</w:t>
      </w:r>
      <w:r>
        <w:t xml:space="preserve"> </w:t>
      </w:r>
      <w:r>
        <w:t xml:space="preserve">- Flags and alerts</w:t>
      </w:r>
    </w:p>
    <w:p>
      <w:r>
        <w:pict>
          <v:rect style="width:0;height:1.5pt" o:hralign="center" o:hrstd="t" o:hr="t"/>
        </w:pict>
      </w:r>
    </w:p>
    <w:bookmarkEnd w:id="23"/>
    <w:bookmarkStart w:id="24" w:name="specification-requests-inbox"/>
    <w:p>
      <w:pPr>
        <w:pStyle w:val="Heading3"/>
      </w:pPr>
      <w:r>
        <w:t xml:space="preserve">3.2 Specification Requests Inbox</w:t>
      </w:r>
    </w:p>
    <w:p>
      <w:pPr>
        <w:pStyle w:val="FirstParagraph"/>
      </w:pPr>
      <w:r>
        <w:t xml:space="preserve">Displays all incoming requests from Configurator.</w:t>
      </w:r>
    </w:p>
    <w:p>
      <w:pPr>
        <w:pStyle w:val="BodyText"/>
      </w:pPr>
      <w:r>
        <w:t xml:space="preserve">For each request:</w:t>
      </w:r>
      <w:r>
        <w:t xml:space="preserve"> </w:t>
      </w:r>
      <w:r>
        <w:t xml:space="preserve">- View full specification</w:t>
      </w:r>
      <w:r>
        <w:t xml:space="preserve"> </w:t>
      </w:r>
      <w:r>
        <w:t xml:space="preserve">- Create or assign workspace</w:t>
      </w:r>
      <w:r>
        <w:t xml:space="preserve"> </w:t>
      </w:r>
      <w:r>
        <w:t xml:space="preserve">- Approve or reject</w:t>
      </w:r>
      <w:r>
        <w:t xml:space="preserve"> </w:t>
      </w:r>
      <w:r>
        <w:t xml:space="preserve">- Mark invoicing status</w:t>
      </w:r>
    </w:p>
    <w:p>
      <w:pPr>
        <w:pStyle w:val="BodyText"/>
      </w:pPr>
      <w:r>
        <w:t xml:space="preserve">Status lifecycle example:</w:t>
      </w:r>
      <w:r>
        <w:t xml:space="preserve"> </w:t>
      </w:r>
      <w:r>
        <w:t xml:space="preserve">- Pending review</w:t>
      </w:r>
      <w:r>
        <w:t xml:space="preserve"> </w:t>
      </w:r>
      <w:r>
        <w:t xml:space="preserve">- Approved pending invoice</w:t>
      </w:r>
      <w:r>
        <w:t xml:space="preserve"> </w:t>
      </w:r>
      <w:r>
        <w:t xml:space="preserve">- Invoiced</w:t>
      </w:r>
      <w:r>
        <w:t xml:space="preserve"> </w:t>
      </w:r>
      <w:r>
        <w:t xml:space="preserve">- Paid and activated</w:t>
      </w:r>
      <w:r>
        <w:t xml:space="preserve"> </w:t>
      </w:r>
      <w:r>
        <w:t xml:space="preserve">- Rejected</w:t>
      </w:r>
    </w:p>
    <w:p>
      <w:r>
        <w:pict>
          <v:rect style="width:0;height:1.5pt" o:hralign="center" o:hrstd="t" o:hr="t"/>
        </w:pict>
      </w:r>
    </w:p>
    <w:bookmarkEnd w:id="24"/>
    <w:bookmarkStart w:id="25" w:name="workspaces"/>
    <w:p>
      <w:pPr>
        <w:pStyle w:val="Heading3"/>
      </w:pPr>
      <w:r>
        <w:t xml:space="preserve">3.3 Workspaces</w:t>
      </w:r>
    </w:p>
    <w:p>
      <w:pPr>
        <w:pStyle w:val="FirstParagraph"/>
      </w:pPr>
      <w:r>
        <w:t xml:space="preserve">Manage team accounts:</w:t>
      </w:r>
    </w:p>
    <w:p>
      <w:pPr>
        <w:pStyle w:val="Compact"/>
        <w:numPr>
          <w:ilvl w:val="0"/>
          <w:numId w:val="1003"/>
        </w:numPr>
      </w:pPr>
      <w:r>
        <w:t xml:space="preserve">Create workspace</w:t>
      </w:r>
    </w:p>
    <w:p>
      <w:pPr>
        <w:pStyle w:val="Compact"/>
        <w:numPr>
          <w:ilvl w:val="0"/>
          <w:numId w:val="1003"/>
        </w:numPr>
      </w:pPr>
      <w:r>
        <w:t xml:space="preserve">Edit workspace details</w:t>
      </w:r>
    </w:p>
    <w:p>
      <w:pPr>
        <w:pStyle w:val="Compact"/>
        <w:numPr>
          <w:ilvl w:val="0"/>
          <w:numId w:val="1003"/>
        </w:numPr>
      </w:pPr>
      <w:r>
        <w:t xml:space="preserve">Assign users</w:t>
      </w:r>
    </w:p>
    <w:p>
      <w:pPr>
        <w:pStyle w:val="Compact"/>
        <w:numPr>
          <w:ilvl w:val="0"/>
          <w:numId w:val="1003"/>
        </w:numPr>
      </w:pPr>
      <w:r>
        <w:t xml:space="preserve">Set roles</w:t>
      </w:r>
    </w:p>
    <w:p>
      <w:pPr>
        <w:pStyle w:val="Compact"/>
        <w:numPr>
          <w:ilvl w:val="0"/>
          <w:numId w:val="1003"/>
        </w:numPr>
      </w:pPr>
      <w:r>
        <w:t xml:space="preserve">View all specifications and history per workspace</w:t>
      </w:r>
    </w:p>
    <w:p>
      <w:r>
        <w:pict>
          <v:rect style="width:0;height:1.5pt" o:hralign="center" o:hrstd="t" o:hr="t"/>
        </w:pict>
      </w:r>
    </w:p>
    <w:bookmarkEnd w:id="25"/>
    <w:bookmarkStart w:id="26" w:name="newsletter-specifications"/>
    <w:p>
      <w:pPr>
        <w:pStyle w:val="Heading3"/>
      </w:pPr>
      <w:r>
        <w:t xml:space="preserve">3.4 Newsletter Specifications</w:t>
      </w:r>
    </w:p>
    <w:p>
      <w:pPr>
        <w:pStyle w:val="FirstParagraph"/>
      </w:pPr>
      <w:r>
        <w:t xml:space="preserve">Admin controls per specification:</w:t>
      </w:r>
    </w:p>
    <w:p>
      <w:pPr>
        <w:pStyle w:val="Compact"/>
        <w:numPr>
          <w:ilvl w:val="0"/>
          <w:numId w:val="1004"/>
        </w:numPr>
      </w:pPr>
      <w:r>
        <w:t xml:space="preserve">Activate or pause</w:t>
      </w:r>
    </w:p>
    <w:p>
      <w:pPr>
        <w:pStyle w:val="Compact"/>
        <w:numPr>
          <w:ilvl w:val="0"/>
          <w:numId w:val="1004"/>
        </w:numPr>
      </w:pPr>
      <w:r>
        <w:t xml:space="preserve">Edit scope, region, or frequency (if required)</w:t>
      </w:r>
    </w:p>
    <w:p>
      <w:pPr>
        <w:pStyle w:val="Compact"/>
        <w:numPr>
          <w:ilvl w:val="0"/>
          <w:numId w:val="1004"/>
        </w:numPr>
      </w:pPr>
      <w:r>
        <w:t xml:space="preserve">Rename</w:t>
      </w:r>
    </w:p>
    <w:p>
      <w:pPr>
        <w:pStyle w:val="Compact"/>
        <w:numPr>
          <w:ilvl w:val="0"/>
          <w:numId w:val="1004"/>
        </w:numPr>
      </w:pPr>
      <w:r>
        <w:t xml:space="preserve">View enforcement state</w:t>
      </w:r>
    </w:p>
    <w:p>
      <w:pPr>
        <w:pStyle w:val="Compact"/>
        <w:numPr>
          <w:ilvl w:val="0"/>
          <w:numId w:val="1004"/>
        </w:numPr>
      </w:pPr>
      <w:r>
        <w:t xml:space="preserve">Override frequency limit (with mandatory reason)</w:t>
      </w:r>
    </w:p>
    <w:p>
      <w:r>
        <w:pict>
          <v:rect style="width:0;height:1.5pt" o:hralign="center" o:hrstd="t" o:hr="t"/>
        </w:pict>
      </w:r>
    </w:p>
    <w:bookmarkEnd w:id="26"/>
    <w:bookmarkStart w:id="27" w:name="history-and-artifacts"/>
    <w:p>
      <w:pPr>
        <w:pStyle w:val="Heading3"/>
      </w:pPr>
      <w:r>
        <w:t xml:space="preserve">3.5 History and Artifacts</w:t>
      </w:r>
    </w:p>
    <w:p>
      <w:pPr>
        <w:pStyle w:val="FirstParagraph"/>
      </w:pPr>
      <w:r>
        <w:t xml:space="preserve">Admin can:</w:t>
      </w:r>
      <w:r>
        <w:t xml:space="preserve"> </w:t>
      </w:r>
      <w:r>
        <w:t xml:space="preserve">- Browse all generated newsletters</w:t>
      </w:r>
      <w:r>
        <w:t xml:space="preserve"> </w:t>
      </w:r>
      <w:r>
        <w:t xml:space="preserve">- Download artifacts</w:t>
      </w:r>
      <w:r>
        <w:t xml:space="preserve"> </w:t>
      </w:r>
      <w:r>
        <w:t xml:space="preserve">- Inspect run metadata</w:t>
      </w:r>
    </w:p>
    <w:p>
      <w:pPr>
        <w:pStyle w:val="BodyText"/>
      </w:pPr>
      <w:r>
        <w:t xml:space="preserve">Artifacts are immutable.</w:t>
      </w:r>
    </w:p>
    <w:p>
      <w:r>
        <w:pict>
          <v:rect style="width:0;height:1.5pt" o:hralign="center" o:hrstd="t" o:hr="t"/>
        </w:pict>
      </w:r>
    </w:p>
    <w:bookmarkEnd w:id="27"/>
    <w:bookmarkStart w:id="28" w:name="audit-log"/>
    <w:p>
      <w:pPr>
        <w:pStyle w:val="Heading3"/>
      </w:pPr>
      <w:r>
        <w:t xml:space="preserve">3.6 Audit Log</w:t>
      </w:r>
    </w:p>
    <w:p>
      <w:pPr>
        <w:pStyle w:val="FirstParagraph"/>
      </w:pPr>
      <w:r>
        <w:t xml:space="preserve">Every critical action is logged:</w:t>
      </w:r>
      <w:r>
        <w:t xml:space="preserve"> </w:t>
      </w:r>
      <w:r>
        <w:t xml:space="preserve">- Approvals</w:t>
      </w:r>
      <w:r>
        <w:t xml:space="preserve"> </w:t>
      </w:r>
      <w:r>
        <w:t xml:space="preserve">- Activations</w:t>
      </w:r>
      <w:r>
        <w:t xml:space="preserve"> </w:t>
      </w:r>
      <w:r>
        <w:t xml:space="preserve">- Overrides</w:t>
      </w:r>
      <w:r>
        <w:t xml:space="preserve"> </w:t>
      </w:r>
      <w:r>
        <w:t xml:space="preserve">- User and role changes</w:t>
      </w:r>
    </w:p>
    <w:p>
      <w:pPr>
        <w:pStyle w:val="BodyText"/>
      </w:pPr>
      <w:r>
        <w:t xml:space="preserve">Audit entries include who, when, and why.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nforcement-overrides"/>
    <w:p>
      <w:pPr>
        <w:pStyle w:val="Heading2"/>
      </w:pPr>
      <w:r>
        <w:t xml:space="preserve">4. Enforcement Overrides</w:t>
      </w:r>
    </w:p>
    <w:p>
      <w:pPr>
        <w:pStyle w:val="FirstParagraph"/>
      </w:pPr>
      <w:r>
        <w:t xml:space="preserve">Admin may override frequency enforcement:</w:t>
      </w:r>
    </w:p>
    <w:p>
      <w:pPr>
        <w:pStyle w:val="Compact"/>
        <w:numPr>
          <w:ilvl w:val="0"/>
          <w:numId w:val="1005"/>
        </w:numPr>
      </w:pPr>
      <w:r>
        <w:t xml:space="preserve">One-off extra generation</w:t>
      </w:r>
    </w:p>
    <w:p>
      <w:pPr>
        <w:pStyle w:val="Compact"/>
        <w:numPr>
          <w:ilvl w:val="0"/>
          <w:numId w:val="1005"/>
        </w:numPr>
      </w:pPr>
      <w:r>
        <w:t xml:space="preserve">Period reset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Overrides require a reason</w:t>
      </w:r>
      <w:r>
        <w:t xml:space="preserve"> </w:t>
      </w:r>
      <w:r>
        <w:t xml:space="preserve">- Overrides are fully logged</w:t>
      </w:r>
    </w:p>
    <w:p>
      <w:r>
        <w:pict>
          <v:rect style="width:0;height:1.5pt" o:hralign="center" o:hrstd="t" o:hr="t"/>
        </w:pict>
      </w:r>
    </w:p>
    <w:bookmarkEnd w:id="30"/>
    <w:bookmarkStart w:id="31" w:name="data-export"/>
    <w:p>
      <w:pPr>
        <w:pStyle w:val="Heading2"/>
      </w:pPr>
      <w:r>
        <w:t xml:space="preserve">5. Data Export</w:t>
      </w:r>
    </w:p>
    <w:p>
      <w:pPr>
        <w:pStyle w:val="FirstParagraph"/>
      </w:pPr>
      <w:r>
        <w:t xml:space="preserve">Admin can export:</w:t>
      </w:r>
      <w:r>
        <w:t xml:space="preserve"> </w:t>
      </w:r>
      <w:r>
        <w:t xml:space="preserve">- Specification data</w:t>
      </w:r>
      <w:r>
        <w:t xml:space="preserve"> </w:t>
      </w:r>
      <w:r>
        <w:t xml:space="preserve">- Workspace data</w:t>
      </w:r>
      <w:r>
        <w:t xml:space="preserve"> </w:t>
      </w:r>
      <w:r>
        <w:t xml:space="preserve">- Run history</w:t>
      </w:r>
      <w:r>
        <w:t xml:space="preserve"> </w:t>
      </w:r>
      <w:r>
        <w:t xml:space="preserve">- Artifact listings</w:t>
      </w:r>
    </w:p>
    <w:p>
      <w:pPr>
        <w:pStyle w:val="BodyText"/>
      </w:pPr>
      <w:r>
        <w:t xml:space="preserve">These exports support invoicing and reporting.</w:t>
      </w:r>
    </w:p>
    <w:p>
      <w:r>
        <w:pict>
          <v:rect style="width:0;height:1.5pt" o:hralign="center" o:hrstd="t" o:hr="t"/>
        </w:pict>
      </w:r>
    </w:p>
    <w:bookmarkEnd w:id="31"/>
    <w:bookmarkStart w:id="32" w:name="explicit-exclusions"/>
    <w:p>
      <w:pPr>
        <w:pStyle w:val="Heading2"/>
      </w:pPr>
      <w:r>
        <w:t xml:space="preserve">6. Explicit Exclusions</w:t>
      </w:r>
    </w:p>
    <w:p>
      <w:pPr>
        <w:pStyle w:val="FirstParagraph"/>
      </w:pPr>
      <w:r>
        <w:t xml:space="preserve">The Admin app does not:</w:t>
      </w:r>
      <w:r>
        <w:t xml:space="preserve"> </w:t>
      </w:r>
      <w:r>
        <w:t xml:space="preserve">- Generate newsletters</w:t>
      </w:r>
      <w:r>
        <w:t xml:space="preserve"> </w:t>
      </w:r>
      <w:r>
        <w:t xml:space="preserve">- Render content</w:t>
      </w:r>
      <w:r>
        <w:t xml:space="preserve"> </w:t>
      </w:r>
      <w:r>
        <w:t xml:space="preserve">- Handle payment processing</w:t>
      </w:r>
      <w:r>
        <w:t xml:space="preserve"> </w:t>
      </w:r>
      <w:r>
        <w:t xml:space="preserve">- Expose functionality to non-owners</w:t>
      </w:r>
    </w:p>
    <w:p>
      <w:r>
        <w:pict>
          <v:rect style="width:0;height:1.5pt" o:hralign="center" o:hrstd="t" o:hr="t"/>
        </w:pict>
      </w:r>
    </w:p>
    <w:bookmarkEnd w:id="32"/>
    <w:bookmarkStart w:id="33" w:name="governance-philosophy"/>
    <w:p>
      <w:pPr>
        <w:pStyle w:val="Heading2"/>
      </w:pPr>
      <w:r>
        <w:t xml:space="preserve">7. Governance Philosophy</w:t>
      </w:r>
    </w:p>
    <w:p>
      <w:pPr>
        <w:pStyle w:val="FirstParagraph"/>
      </w:pPr>
      <w:r>
        <w:t xml:space="preserve">The Admin app enforces discipline:</w:t>
      </w:r>
      <w:r>
        <w:t xml:space="preserve"> </w:t>
      </w:r>
      <w:r>
        <w:t xml:space="preserve">- Manual provisioning</w:t>
      </w:r>
      <w:r>
        <w:t xml:space="preserve"> </w:t>
      </w:r>
      <w:r>
        <w:t xml:space="preserve">- Explicit approvals</w:t>
      </w:r>
      <w:r>
        <w:t xml:space="preserve"> </w:t>
      </w:r>
      <w:r>
        <w:t xml:space="preserve">- Clear accountability</w:t>
      </w:r>
    </w:p>
    <w:p>
      <w:pPr>
        <w:pStyle w:val="BodyText"/>
      </w:pPr>
      <w:r>
        <w:t xml:space="preserve">Automation is deliberately limited in V1 to maintain control.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 defines authority and governance for the entire system.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2025-12-15T01:59:22Z</dcterms:created>
  <dcterms:modified xsi:type="dcterms:W3CDTF">2025-12-15T01:59:22Z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