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EBCC" w14:textId="77777777" w:rsidR="005E1764" w:rsidRDefault="00936FBA">
      <w:pPr>
        <w:pStyle w:val="Heading1"/>
        <w:jc w:val="center"/>
      </w:pPr>
      <w:r>
        <w:t>Polyurethane Industry: Definition, Boundaries, and Complete Value Chain</w:t>
      </w:r>
    </w:p>
    <w:p w14:paraId="121ED3A5" w14:textId="77777777" w:rsidR="005E1764" w:rsidRDefault="00936FBA">
      <w:pPr>
        <w:pStyle w:val="Heading2"/>
      </w:pPr>
      <w:r>
        <w:t>1) Definition</w:t>
      </w:r>
    </w:p>
    <w:p w14:paraId="43AA0F06" w14:textId="77777777" w:rsidR="005E1764" w:rsidRDefault="00936FBA">
      <w:r>
        <w:t>The polyurethane industry is the integrated value chain that manufactures and applies polyurethane materials. It begins with the production of diisocyanates and polyols and continues through formulation into systems and conversion into finished products for industrial and consumer use. The modern boundary also includes reverse logistics and recycling operations designed to return materials to upstream units. [✅ Onderbouwd]</w:t>
      </w:r>
    </w:p>
    <w:p w14:paraId="6E0F27DA" w14:textId="77777777" w:rsidR="005E1764" w:rsidRDefault="00936FBA">
      <w:pPr>
        <w:pStyle w:val="Heading2"/>
      </w:pPr>
      <w:r>
        <w:t>2) Where the industry starts and stops</w:t>
      </w:r>
    </w:p>
    <w:p w14:paraId="5678CBC2" w14:textId="77777777" w:rsidR="005E1764" w:rsidRDefault="00936FBA">
      <w:pPr>
        <w:pStyle w:val="ListBullet"/>
      </w:pPr>
      <w:r>
        <w:t>A. Core scope: PU materials and making them usable</w:t>
      </w:r>
    </w:p>
    <w:p w14:paraId="732DAB2A" w14:textId="77777777" w:rsidR="005E1764" w:rsidRDefault="00936FBA">
      <w:pPr>
        <w:pStyle w:val="ListBullet2"/>
      </w:pPr>
      <w:r>
        <w:t>Diisocyanates and polyols production: MDI, TDI, aliphatic isocyanates; polyether and polyester polyols. [✅ Onderbouwd]</w:t>
      </w:r>
    </w:p>
    <w:p w14:paraId="3A0C545B" w14:textId="77777777" w:rsidR="005E1764" w:rsidRDefault="00936FBA">
      <w:pPr>
        <w:pStyle w:val="ListBullet2"/>
      </w:pPr>
      <w:r>
        <w:t>System houses: formulation of tailored PU systems from isocyanates, polyols, and additives for specific processes. [✅ Onderbouwd]</w:t>
      </w:r>
    </w:p>
    <w:p w14:paraId="060D08B2" w14:textId="77777777" w:rsidR="005E1764" w:rsidRDefault="00936FBA">
      <w:pPr>
        <w:pStyle w:val="ListBullet2"/>
      </w:pPr>
      <w:r>
        <w:t>Converters: foamers, elastomer casters, TPU makers, and CASE applicators. [✅ Onderbouwd]</w:t>
      </w:r>
    </w:p>
    <w:p w14:paraId="3D133BC7" w14:textId="77777777" w:rsidR="005E1764" w:rsidRDefault="00936FBA">
      <w:pPr>
        <w:pStyle w:val="ListBullet"/>
      </w:pPr>
      <w:r>
        <w:t>B. Extended upstream: feedstock chemicals that enable A</w:t>
      </w:r>
    </w:p>
    <w:p w14:paraId="25E91417" w14:textId="77777777" w:rsidR="005E1764" w:rsidRDefault="00936FBA">
      <w:pPr>
        <w:pStyle w:val="ListBullet2"/>
      </w:pPr>
      <w:r>
        <w:t>Aniline, formaldehyde, and phosgene for MDI. Toluene, chlorine, and phosgene for TDI. [✅ Onderbouwd]</w:t>
      </w:r>
    </w:p>
    <w:p w14:paraId="79B4852D" w14:textId="77777777" w:rsidR="005E1764" w:rsidRDefault="00936FBA">
      <w:pPr>
        <w:pStyle w:val="ListBullet2"/>
      </w:pPr>
      <w:r>
        <w:t>Propylene oxide and ethylene oxide for polyether polyols. [✅ Onderbouwd]</w:t>
      </w:r>
    </w:p>
    <w:p w14:paraId="1D6612D9" w14:textId="77777777" w:rsidR="005E1764" w:rsidRDefault="00936FBA">
      <w:pPr>
        <w:pStyle w:val="ListBullet"/>
      </w:pPr>
      <w:r>
        <w:t>C. Extended downstream: applications that embed PU</w:t>
      </w:r>
    </w:p>
    <w:p w14:paraId="6FEDE047" w14:textId="77777777" w:rsidR="005E1764" w:rsidRDefault="00936FBA">
      <w:pPr>
        <w:pStyle w:val="ListBullet2"/>
      </w:pPr>
      <w:r>
        <w:t>Construction insulation, appliances, automotive seating and NVH, furniture and bedding, footwear, coatings, adhesives, and sealants. [✅ Onderbouwd]</w:t>
      </w:r>
    </w:p>
    <w:p w14:paraId="13C1EEA5" w14:textId="77777777" w:rsidR="005E1764" w:rsidRDefault="00936FBA">
      <w:pPr>
        <w:pStyle w:val="ListBullet"/>
      </w:pPr>
      <w:r>
        <w:t>D. Circular and end-of-life scope: closing the loop back into A</w:t>
      </w:r>
    </w:p>
    <w:p w14:paraId="11ECE452" w14:textId="77777777" w:rsidR="005E1764" w:rsidRDefault="00936FBA">
      <w:pPr>
        <w:pStyle w:val="ListBullet2"/>
      </w:pPr>
      <w:r>
        <w:t>Reverse logistics, dismantling, mechanical recycling, and rebonding. [✅ Onderbouwd]</w:t>
      </w:r>
    </w:p>
    <w:p w14:paraId="47FFCFFE" w14:textId="77777777" w:rsidR="005E1764" w:rsidRDefault="00936FBA">
      <w:pPr>
        <w:pStyle w:val="ListBullet2"/>
      </w:pPr>
      <w:r>
        <w:t>Chemical recycling routes such as glycolysis, hydrolysis, and aminolysis. [✅ Onderbouwd]</w:t>
      </w:r>
    </w:p>
    <w:p w14:paraId="3BDB1193" w14:textId="77777777" w:rsidR="005E1764" w:rsidRDefault="00936FBA">
      <w:pPr>
        <w:pStyle w:val="Heading2"/>
      </w:pPr>
      <w:r>
        <w:t>3) Complete value chain map</w:t>
      </w:r>
    </w:p>
    <w:p w14:paraId="5E3E071F" w14:textId="77777777" w:rsidR="005E1764" w:rsidRDefault="00936FBA">
      <w:r>
        <w:rPr>
          <w:rFonts w:ascii="Consolas" w:hAnsi="Consolas"/>
          <w:sz w:val="20"/>
        </w:rPr>
        <w:t>Base chemicals</w:t>
      </w:r>
      <w:r>
        <w:rPr>
          <w:rFonts w:ascii="Consolas" w:hAnsi="Consolas"/>
          <w:sz w:val="20"/>
        </w:rPr>
        <w:br/>
        <w:t xml:space="preserve">  -&gt; Chlor-alkali (Cl2), CO, benzene/aniline, toluene, propylene/ethylene -&gt; epoxides (PO/EO)  [✅]</w:t>
      </w:r>
      <w:r>
        <w:rPr>
          <w:rFonts w:ascii="Consolas" w:hAnsi="Consolas"/>
          <w:sz w:val="20"/>
        </w:rPr>
        <w:br/>
        <w:t xml:space="preserve">     -&gt; Isocyanates (MDI, TDI, aliphatic) + Polyols (polyether, polyester)  [✅]</w:t>
      </w:r>
      <w:r>
        <w:rPr>
          <w:rFonts w:ascii="Consolas" w:hAnsi="Consolas"/>
          <w:sz w:val="20"/>
        </w:rPr>
        <w:br/>
      </w:r>
      <w:r>
        <w:rPr>
          <w:rFonts w:ascii="Consolas" w:hAnsi="Consolas"/>
          <w:sz w:val="20"/>
        </w:rPr>
        <w:lastRenderedPageBreak/>
        <w:t xml:space="preserve">        -&gt; Additives (blowing agents, catalysts, surfactants, flame retardants, pigments)  [✅]</w:t>
      </w:r>
      <w:r>
        <w:rPr>
          <w:rFonts w:ascii="Consolas" w:hAnsi="Consolas"/>
          <w:sz w:val="20"/>
        </w:rPr>
        <w:br/>
        <w:t xml:space="preserve">           -&gt; System houses (custom PU systems)  [✅]</w:t>
      </w:r>
      <w:r>
        <w:rPr>
          <w:rFonts w:ascii="Consolas" w:hAnsi="Consolas"/>
          <w:sz w:val="20"/>
        </w:rPr>
        <w:br/>
        <w:t xml:space="preserve">              -&gt; Conversion processes:</w:t>
      </w:r>
      <w:r>
        <w:rPr>
          <w:rFonts w:ascii="Consolas" w:hAnsi="Consolas"/>
          <w:sz w:val="20"/>
        </w:rPr>
        <w:br/>
        <w:t xml:space="preserve">                 - Flexible foam (slabstock, molded, HR)</w:t>
      </w:r>
      <w:r>
        <w:rPr>
          <w:rFonts w:ascii="Consolas" w:hAnsi="Consolas"/>
          <w:sz w:val="20"/>
        </w:rPr>
        <w:br/>
        <w:t xml:space="preserve">                 - Rigid foam (boards, panels, spray)</w:t>
      </w:r>
      <w:r>
        <w:rPr>
          <w:rFonts w:ascii="Consolas" w:hAnsi="Consolas"/>
          <w:sz w:val="20"/>
        </w:rPr>
        <w:br/>
        <w:t xml:space="preserve">                 - Elastomers (cast, TPU), CASE (coatings, adhesives, sealants)  [✅]</w:t>
      </w:r>
      <w:r>
        <w:rPr>
          <w:rFonts w:ascii="Consolas" w:hAnsi="Consolas"/>
          <w:sz w:val="20"/>
        </w:rPr>
        <w:br/>
        <w:t xml:space="preserve">                    -&gt; Components and finished goods:</w:t>
      </w:r>
      <w:r>
        <w:rPr>
          <w:rFonts w:ascii="Consolas" w:hAnsi="Consolas"/>
          <w:sz w:val="20"/>
        </w:rPr>
        <w:br/>
        <w:t xml:space="preserve">                       Construction insulation, appliances, auto seating and NVH, furniture and mattresses,</w:t>
      </w:r>
      <w:r>
        <w:rPr>
          <w:rFonts w:ascii="Consolas" w:hAnsi="Consolas"/>
          <w:sz w:val="20"/>
        </w:rPr>
        <w:br/>
        <w:t xml:space="preserve">                       footwear, rollers and wheels, protective coatings, sealants, binders  [✅]</w:t>
      </w:r>
      <w:r>
        <w:rPr>
          <w:rFonts w:ascii="Consolas" w:hAnsi="Consolas"/>
          <w:sz w:val="20"/>
        </w:rPr>
        <w:br/>
        <w:t xml:space="preserve">                          -&gt; In-use phase (performance and energy savings)  [✅]</w:t>
      </w:r>
      <w:r>
        <w:rPr>
          <w:rFonts w:ascii="Consolas" w:hAnsi="Consolas"/>
          <w:sz w:val="20"/>
        </w:rPr>
        <w:br/>
        <w:t xml:space="preserve">                             -&gt; End-of-life:</w:t>
      </w:r>
      <w:r>
        <w:rPr>
          <w:rFonts w:ascii="Consolas" w:hAnsi="Consolas"/>
          <w:sz w:val="20"/>
        </w:rPr>
        <w:br/>
        <w:t xml:space="preserve">                                Collection and dismantling -&gt; mechanical recycling and rebonding</w:t>
      </w:r>
      <w:r>
        <w:rPr>
          <w:rFonts w:ascii="Consolas" w:hAnsi="Consolas"/>
          <w:sz w:val="20"/>
        </w:rPr>
        <w:br/>
        <w:t xml:space="preserve">                                -&gt; chemical recycling (glycolysis, hydrolysis, aminolysis)</w:t>
      </w:r>
      <w:r>
        <w:rPr>
          <w:rFonts w:ascii="Consolas" w:hAnsi="Consolas"/>
          <w:sz w:val="20"/>
        </w:rPr>
        <w:br/>
        <w:t xml:space="preserve">                                -&gt; energy recovery or landfill (last resort)  [✅]</w:t>
      </w:r>
      <w:r>
        <w:rPr>
          <w:rFonts w:ascii="Consolas" w:hAnsi="Consolas"/>
          <w:sz w:val="20"/>
        </w:rPr>
        <w:br/>
        <w:t xml:space="preserve">                                   -&gt; Recycled inputs (repolyols and recovered intermediates) -&gt; back to system houses  [✅]</w:t>
      </w:r>
      <w:r>
        <w:rPr>
          <w:rFonts w:ascii="Consolas" w:hAnsi="Consolas"/>
          <w:sz w:val="20"/>
        </w:rPr>
        <w:br/>
      </w:r>
    </w:p>
    <w:p w14:paraId="0CA41E7C" w14:textId="77777777" w:rsidR="005E1764" w:rsidRDefault="00936FBA">
      <w:pPr>
        <w:pStyle w:val="Heading2"/>
      </w:pPr>
      <w:r>
        <w:t>4) Circular supply chain: what is real vs emerging</w:t>
      </w:r>
    </w:p>
    <w:p w14:paraId="0F3235F2" w14:textId="77777777" w:rsidR="005E1764" w:rsidRDefault="00936FBA">
      <w:pPr>
        <w:pStyle w:val="ListBullet"/>
      </w:pPr>
      <w:r>
        <w:t>Proven at industrial scale today</w:t>
      </w:r>
    </w:p>
    <w:p w14:paraId="144C2F8D" w14:textId="77777777" w:rsidR="005E1764" w:rsidRDefault="00936FBA">
      <w:pPr>
        <w:pStyle w:val="ListBullet2"/>
      </w:pPr>
      <w:r>
        <w:t>Rebonding and mechanical recycling for flexible foam offcuts and selected post-consumer streams. [✅ Onderbouwd]</w:t>
      </w:r>
    </w:p>
    <w:p w14:paraId="49C8F543" w14:textId="77777777" w:rsidR="005E1764" w:rsidRDefault="00936FBA">
      <w:pPr>
        <w:pStyle w:val="ListBullet2"/>
      </w:pPr>
      <w:r>
        <w:t>Chemical recycling to repolyols from post-consumer mattresses at commercial plants and programs. [✅ Onderbouwd]</w:t>
      </w:r>
    </w:p>
    <w:p w14:paraId="3D75D84B" w14:textId="77777777" w:rsidR="005E1764" w:rsidRDefault="00936FBA">
      <w:pPr>
        <w:pStyle w:val="ListBullet"/>
      </w:pPr>
      <w:r>
        <w:t>Piloted or scaling</w:t>
      </w:r>
    </w:p>
    <w:p w14:paraId="6CF77DA0" w14:textId="77777777" w:rsidR="005E1764" w:rsidRDefault="00936FBA">
      <w:pPr>
        <w:pStyle w:val="ListBullet2"/>
      </w:pPr>
      <w:r>
        <w:t>Recovery of both polyol and amine precursor from flexible foam, intended to re-enter isocyanate value chains. [⚠️ Waarschijnlijk correct, maar niet verifieerbaar]</w:t>
      </w:r>
    </w:p>
    <w:p w14:paraId="6D9B4ECB" w14:textId="77777777" w:rsidR="005E1764" w:rsidRDefault="00936FBA">
      <w:pPr>
        <w:pStyle w:val="ListBullet2"/>
      </w:pPr>
      <w:r>
        <w:t>Rigid foam circularity at system level via consortium projects. Chemical recycling routes are being developed toward scale. [⚠️ Waarschijnlijk correct, maar niet verifieerbaar]</w:t>
      </w:r>
    </w:p>
    <w:p w14:paraId="7A2AC2B2" w14:textId="77777777" w:rsidR="005E1764" w:rsidRDefault="00936FBA">
      <w:pPr>
        <w:pStyle w:val="ListBullet"/>
      </w:pPr>
      <w:r>
        <w:t>Why circular belongs inside the industry boundary</w:t>
      </w:r>
    </w:p>
    <w:p w14:paraId="557C17BB" w14:textId="77777777" w:rsidR="005E1764" w:rsidRDefault="00936FBA">
      <w:pPr>
        <w:pStyle w:val="ListBullet2"/>
      </w:pPr>
      <w:r>
        <w:lastRenderedPageBreak/>
        <w:t>Collection, dismantling, and recycling are designed to return outputs to system houses and raw-material units. These are integral to the polyurethane value chain, not separate waste operations. [✅ Onderbouwd]</w:t>
      </w:r>
    </w:p>
    <w:p w14:paraId="14A73E86" w14:textId="77777777" w:rsidR="005E1764" w:rsidRDefault="00936FBA">
      <w:pPr>
        <w:pStyle w:val="Heading2"/>
      </w:pPr>
      <w:r>
        <w:t>5) Practical boundary settings you can use</w:t>
      </w:r>
    </w:p>
    <w:p w14:paraId="6F164922" w14:textId="77777777" w:rsidR="005E1764" w:rsidRDefault="00936FBA">
      <w:pPr>
        <w:pStyle w:val="ListBullet"/>
      </w:pPr>
      <w:r>
        <w:t>Core PU industry</w:t>
      </w:r>
    </w:p>
    <w:p w14:paraId="45008EDE" w14:textId="77777777" w:rsidR="005E1764" w:rsidRDefault="00936FBA">
      <w:pPr>
        <w:pStyle w:val="ListBullet2"/>
      </w:pPr>
      <w:r>
        <w:t>Diisocyanates and polyols, system houses, and converters. Use for industry membership, safety training, and standards. [✅ Onderbouwd]</w:t>
      </w:r>
    </w:p>
    <w:p w14:paraId="4175BBAE" w14:textId="77777777" w:rsidR="005E1764" w:rsidRDefault="00936FBA">
      <w:pPr>
        <w:pStyle w:val="ListBullet"/>
      </w:pPr>
      <w:r>
        <w:t>End-to-end PU value chain</w:t>
      </w:r>
    </w:p>
    <w:p w14:paraId="5CADE4AA" w14:textId="77777777" w:rsidR="005E1764" w:rsidRDefault="00936FBA">
      <w:pPr>
        <w:pStyle w:val="ListBullet2"/>
      </w:pPr>
      <w:r>
        <w:t>Core scope plus feedstocks and application sectors. Use for strategy and market modeling. [✅ Onderbouwd]</w:t>
      </w:r>
    </w:p>
    <w:p w14:paraId="162A4186" w14:textId="77777777" w:rsidR="005E1764" w:rsidRDefault="00936FBA">
      <w:pPr>
        <w:pStyle w:val="ListBullet"/>
      </w:pPr>
      <w:r>
        <w:t>Circular PU chain</w:t>
      </w:r>
    </w:p>
    <w:p w14:paraId="6E207D81" w14:textId="77777777" w:rsidR="005E1764" w:rsidRDefault="00936FBA">
      <w:pPr>
        <w:pStyle w:val="ListBullet2"/>
      </w:pPr>
      <w:r>
        <w:t>End-to-end value chain plus reverse logistics and recycling, with loop-back to system houses. Use for sustainability roadmaps and investment cases. [✅ Onderbouwd]</w:t>
      </w:r>
    </w:p>
    <w:p w14:paraId="6F7BB72B" w14:textId="77777777" w:rsidR="005E1764" w:rsidRDefault="00936FBA">
      <w:pPr>
        <w:pStyle w:val="Heading2"/>
      </w:pPr>
      <w:r>
        <w:t>6) One-sentence definition for reuse</w:t>
      </w:r>
    </w:p>
    <w:p w14:paraId="782EEFD1" w14:textId="77777777" w:rsidR="005E1764" w:rsidRDefault="00936FBA">
      <w:r>
        <w:t>The polyurethane industry is the integrated value chain that makes and applies polyurethane materials, starting with diisocyanates and polyols, turning them into formulated systems and converted products for multiple sectors, and increasingly closing the loop through collection, dismantling, and chemical or mechanical recycling back into raw materials. [✅ Onderbouwd]</w:t>
      </w:r>
    </w:p>
    <w:sectPr w:rsidR="005E1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763314">
    <w:abstractNumId w:val="8"/>
  </w:num>
  <w:num w:numId="2" w16cid:durableId="678701296">
    <w:abstractNumId w:val="6"/>
  </w:num>
  <w:num w:numId="3" w16cid:durableId="1618609038">
    <w:abstractNumId w:val="5"/>
  </w:num>
  <w:num w:numId="4" w16cid:durableId="1789085828">
    <w:abstractNumId w:val="4"/>
  </w:num>
  <w:num w:numId="5" w16cid:durableId="1636137910">
    <w:abstractNumId w:val="7"/>
  </w:num>
  <w:num w:numId="6" w16cid:durableId="321353512">
    <w:abstractNumId w:val="3"/>
  </w:num>
  <w:num w:numId="7" w16cid:durableId="2136827381">
    <w:abstractNumId w:val="2"/>
  </w:num>
  <w:num w:numId="8" w16cid:durableId="415254028">
    <w:abstractNumId w:val="1"/>
  </w:num>
  <w:num w:numId="9" w16cid:durableId="82057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1764"/>
    <w:rsid w:val="00874A1F"/>
    <w:rsid w:val="00936FBA"/>
    <w:rsid w:val="00AA1D8D"/>
    <w:rsid w:val="00B47730"/>
    <w:rsid w:val="00CB0664"/>
    <w:rsid w:val="00CE6975"/>
    <w:rsid w:val="00FB4F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ECD0"/>
  <w14:defaultImageDpi w14:val="300"/>
  <w15:docId w15:val="{85B4D98B-AE75-4935-B98F-661BB7D0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Hermes</cp:lastModifiedBy>
  <cp:revision>2</cp:revision>
  <dcterms:created xsi:type="dcterms:W3CDTF">2025-09-17T02:11:00Z</dcterms:created>
  <dcterms:modified xsi:type="dcterms:W3CDTF">2025-09-17T02:11:00Z</dcterms:modified>
  <cp:category/>
</cp:coreProperties>
</file>