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F158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b/>
          <w:bCs/>
          <w:lang w:val="en-001"/>
        </w:rPr>
        <w:t>1. High-Level Summary of the Report (W17-2024)</w:t>
      </w:r>
    </w:p>
    <w:p w14:paraId="55CBADA9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t xml:space="preserve">The </w:t>
      </w:r>
      <w:r w:rsidRPr="002D2128">
        <w:rPr>
          <w:b/>
          <w:bCs/>
          <w:lang w:val="en-001"/>
        </w:rPr>
        <w:t>CSIL World Mattress Industry Report 2024</w:t>
      </w:r>
      <w:r w:rsidRPr="002D2128">
        <w:rPr>
          <w:lang w:val="en-001"/>
        </w:rPr>
        <w:t xml:space="preserve"> provides a comprehensive analysis of the </w:t>
      </w:r>
      <w:r w:rsidRPr="002D2128">
        <w:rPr>
          <w:b/>
          <w:bCs/>
          <w:lang w:val="en-001"/>
        </w:rPr>
        <w:t>global mattress industry</w:t>
      </w:r>
      <w:r w:rsidRPr="002D2128">
        <w:rPr>
          <w:lang w:val="en-001"/>
        </w:rPr>
        <w:t xml:space="preserve">, covering </w:t>
      </w:r>
      <w:r w:rsidRPr="002D2128">
        <w:rPr>
          <w:b/>
          <w:bCs/>
          <w:lang w:val="en-001"/>
        </w:rPr>
        <w:t>market size, production, consumption, trade flows, major manufacturers, and competitive trends</w:t>
      </w:r>
      <w:r w:rsidRPr="002D2128">
        <w:rPr>
          <w:lang w:val="en-001"/>
        </w:rPr>
        <w:t>. Key highlights include:</w:t>
      </w:r>
    </w:p>
    <w:p w14:paraId="01D20D6E" w14:textId="77777777" w:rsidR="002D2128" w:rsidRPr="002D2128" w:rsidRDefault="002D2128" w:rsidP="002D2128">
      <w:pPr>
        <w:numPr>
          <w:ilvl w:val="0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Market Size &amp; Growth</w:t>
      </w:r>
      <w:r w:rsidRPr="002D2128">
        <w:rPr>
          <w:lang w:val="en-001"/>
        </w:rPr>
        <w:t>:</w:t>
      </w:r>
    </w:p>
    <w:p w14:paraId="7259F10D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lang w:val="en-001"/>
        </w:rPr>
        <w:t xml:space="preserve">The </w:t>
      </w:r>
      <w:r w:rsidRPr="002D2128">
        <w:rPr>
          <w:b/>
          <w:bCs/>
          <w:lang w:val="en-001"/>
        </w:rPr>
        <w:t>global mattress industry</w:t>
      </w:r>
      <w:r w:rsidRPr="002D2128">
        <w:rPr>
          <w:lang w:val="en-001"/>
        </w:rPr>
        <w:t xml:space="preserve"> is valued at </w:t>
      </w:r>
      <w:r w:rsidRPr="002D2128">
        <w:rPr>
          <w:b/>
          <w:bCs/>
          <w:lang w:val="en-001"/>
        </w:rPr>
        <w:t>$30 billion</w:t>
      </w:r>
      <w:r w:rsidRPr="002D2128">
        <w:rPr>
          <w:lang w:val="en-001"/>
        </w:rPr>
        <w:t>.</w:t>
      </w:r>
    </w:p>
    <w:p w14:paraId="7F81737C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lang w:val="en-001"/>
        </w:rPr>
        <w:t xml:space="preserve">The industry grew by </w:t>
      </w:r>
      <w:r w:rsidRPr="002D2128">
        <w:rPr>
          <w:b/>
          <w:bCs/>
          <w:lang w:val="en-001"/>
        </w:rPr>
        <w:t>2% per year over the past decade</w:t>
      </w:r>
      <w:r w:rsidRPr="002D2128">
        <w:rPr>
          <w:lang w:val="en-001"/>
        </w:rPr>
        <w:t xml:space="preserve">, with </w:t>
      </w:r>
      <w:r w:rsidRPr="002D2128">
        <w:rPr>
          <w:b/>
          <w:bCs/>
          <w:lang w:val="en-001"/>
        </w:rPr>
        <w:t>an 18% surge in 2021</w:t>
      </w:r>
      <w:r w:rsidRPr="002D2128">
        <w:rPr>
          <w:lang w:val="en-001"/>
        </w:rPr>
        <w:t xml:space="preserve">, followed by </w:t>
      </w:r>
      <w:r w:rsidRPr="002D2128">
        <w:rPr>
          <w:b/>
          <w:bCs/>
          <w:lang w:val="en-001"/>
        </w:rPr>
        <w:t>a 9% contraction in 2022 and a 3% decline in 2023</w:t>
      </w:r>
      <w:r w:rsidRPr="002D2128">
        <w:rPr>
          <w:lang w:val="en-001"/>
        </w:rPr>
        <w:t>.</w:t>
      </w:r>
    </w:p>
    <w:p w14:paraId="2438653E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Asia-Pacific (39%) and North America (34%)</w:t>
      </w:r>
      <w:r w:rsidRPr="002D2128">
        <w:rPr>
          <w:lang w:val="en-001"/>
        </w:rPr>
        <w:t xml:space="preserve"> dominate, while </w:t>
      </w:r>
      <w:r w:rsidRPr="002D2128">
        <w:rPr>
          <w:b/>
          <w:bCs/>
          <w:lang w:val="en-001"/>
        </w:rPr>
        <w:t>Europe has declined to 20% market share</w:t>
      </w:r>
      <w:r w:rsidRPr="002D2128">
        <w:rPr>
          <w:lang w:val="en-001"/>
        </w:rPr>
        <w:t>.</w:t>
      </w:r>
    </w:p>
    <w:p w14:paraId="2290C57B" w14:textId="77777777" w:rsidR="002D2128" w:rsidRPr="002D2128" w:rsidRDefault="002D2128" w:rsidP="002D2128">
      <w:pPr>
        <w:numPr>
          <w:ilvl w:val="0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Competitive Landscape</w:t>
      </w:r>
      <w:r w:rsidRPr="002D2128">
        <w:rPr>
          <w:lang w:val="en-001"/>
        </w:rPr>
        <w:t>:</w:t>
      </w:r>
    </w:p>
    <w:p w14:paraId="26F4BDE0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lang w:val="en-001"/>
        </w:rPr>
        <w:t xml:space="preserve">The </w:t>
      </w:r>
      <w:r w:rsidRPr="002D2128">
        <w:rPr>
          <w:b/>
          <w:bCs/>
          <w:lang w:val="en-001"/>
        </w:rPr>
        <w:t>top 100 mattress manufacturers</w:t>
      </w:r>
      <w:r w:rsidRPr="002D2128">
        <w:rPr>
          <w:lang w:val="en-001"/>
        </w:rPr>
        <w:t xml:space="preserve"> control </w:t>
      </w:r>
      <w:r w:rsidRPr="002D2128">
        <w:rPr>
          <w:b/>
          <w:bCs/>
          <w:lang w:val="en-001"/>
        </w:rPr>
        <w:t>65% of the global market</w:t>
      </w:r>
      <w:r w:rsidRPr="002D2128">
        <w:rPr>
          <w:lang w:val="en-001"/>
        </w:rPr>
        <w:t>.</w:t>
      </w:r>
    </w:p>
    <w:p w14:paraId="16250B13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China and the US remain the largest producers and consumers</w:t>
      </w:r>
      <w:r w:rsidRPr="002D2128">
        <w:rPr>
          <w:lang w:val="en-001"/>
        </w:rPr>
        <w:t xml:space="preserve">, followed by </w:t>
      </w:r>
      <w:r w:rsidRPr="002D2128">
        <w:rPr>
          <w:b/>
          <w:bCs/>
          <w:lang w:val="en-001"/>
        </w:rPr>
        <w:t>India, Poland, Brazil, and the UK</w:t>
      </w:r>
      <w:r w:rsidRPr="002D2128">
        <w:rPr>
          <w:lang w:val="en-001"/>
        </w:rPr>
        <w:t>.</w:t>
      </w:r>
    </w:p>
    <w:p w14:paraId="2626A36F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lang w:val="en-001"/>
        </w:rPr>
        <w:t xml:space="preserve">The industry is becoming more </w:t>
      </w:r>
      <w:r w:rsidRPr="002D2128">
        <w:rPr>
          <w:b/>
          <w:bCs/>
          <w:lang w:val="en-001"/>
        </w:rPr>
        <w:t>vertically integrated</w:t>
      </w:r>
      <w:r w:rsidRPr="002D2128">
        <w:rPr>
          <w:lang w:val="en-001"/>
        </w:rPr>
        <w:t>, with foam manufacturers expanding into mattress production.</w:t>
      </w:r>
    </w:p>
    <w:p w14:paraId="33589066" w14:textId="77777777" w:rsidR="002D2128" w:rsidRPr="002D2128" w:rsidRDefault="002D2128" w:rsidP="002D2128">
      <w:pPr>
        <w:numPr>
          <w:ilvl w:val="0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Trade &amp; Supply Chain</w:t>
      </w:r>
      <w:r w:rsidRPr="002D2128">
        <w:rPr>
          <w:lang w:val="en-001"/>
        </w:rPr>
        <w:t>:</w:t>
      </w:r>
    </w:p>
    <w:p w14:paraId="67A85FEF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US trade restrictions</w:t>
      </w:r>
      <w:r w:rsidRPr="002D2128">
        <w:rPr>
          <w:lang w:val="en-001"/>
        </w:rPr>
        <w:t xml:space="preserve"> on Chinese mattress imports continue to impact global trade, shifting </w:t>
      </w:r>
      <w:r w:rsidRPr="002D2128">
        <w:rPr>
          <w:b/>
          <w:bCs/>
          <w:lang w:val="en-001"/>
        </w:rPr>
        <w:t>production to Mexico, Indonesia, and Vietnam</w:t>
      </w:r>
      <w:r w:rsidRPr="002D2128">
        <w:rPr>
          <w:lang w:val="en-001"/>
        </w:rPr>
        <w:t>.</w:t>
      </w:r>
    </w:p>
    <w:p w14:paraId="41754D95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Poland leads European mattress exports</w:t>
      </w:r>
      <w:r w:rsidRPr="002D2128">
        <w:rPr>
          <w:lang w:val="en-001"/>
        </w:rPr>
        <w:t xml:space="preserve">, supplying </w:t>
      </w:r>
      <w:r w:rsidRPr="002D2128">
        <w:rPr>
          <w:b/>
          <w:bCs/>
          <w:lang w:val="en-001"/>
        </w:rPr>
        <w:t>Germany and other EU markets</w:t>
      </w:r>
      <w:r w:rsidRPr="002D2128">
        <w:rPr>
          <w:lang w:val="en-001"/>
        </w:rPr>
        <w:t>.</w:t>
      </w:r>
    </w:p>
    <w:p w14:paraId="4C2E2D56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Vietnam and Indonesia are emerging as key exporters</w:t>
      </w:r>
      <w:r w:rsidRPr="002D2128">
        <w:rPr>
          <w:lang w:val="en-001"/>
        </w:rPr>
        <w:t>.</w:t>
      </w:r>
    </w:p>
    <w:p w14:paraId="228E1EC6" w14:textId="77777777" w:rsidR="002D2128" w:rsidRPr="002D2128" w:rsidRDefault="002D2128" w:rsidP="002D2128">
      <w:pPr>
        <w:numPr>
          <w:ilvl w:val="0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Sustainability &amp; Circular Economy</w:t>
      </w:r>
      <w:r w:rsidRPr="002D2128">
        <w:rPr>
          <w:lang w:val="en-001"/>
        </w:rPr>
        <w:t>:</w:t>
      </w:r>
    </w:p>
    <w:p w14:paraId="413F664D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Regulations in Europe (ESPR) and North America are pushing for more sustainable production</w:t>
      </w:r>
      <w:r w:rsidRPr="002D2128">
        <w:rPr>
          <w:lang w:val="en-001"/>
        </w:rPr>
        <w:t>.</w:t>
      </w:r>
    </w:p>
    <w:p w14:paraId="38445FAE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PU foam recycling is gaining traction</w:t>
      </w:r>
      <w:r w:rsidRPr="002D2128">
        <w:rPr>
          <w:lang w:val="en-001"/>
        </w:rPr>
        <w:t xml:space="preserve">, with increased interest in </w:t>
      </w:r>
      <w:r w:rsidRPr="002D2128">
        <w:rPr>
          <w:b/>
          <w:bCs/>
          <w:lang w:val="en-001"/>
        </w:rPr>
        <w:t>bio-based and recycled polyols</w:t>
      </w:r>
      <w:r w:rsidRPr="002D2128">
        <w:rPr>
          <w:lang w:val="en-001"/>
        </w:rPr>
        <w:t>.</w:t>
      </w:r>
    </w:p>
    <w:p w14:paraId="32176988" w14:textId="77777777" w:rsidR="002D2128" w:rsidRPr="002D2128" w:rsidRDefault="002D2128" w:rsidP="002D2128">
      <w:pPr>
        <w:numPr>
          <w:ilvl w:val="0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Market Outlook</w:t>
      </w:r>
      <w:r w:rsidRPr="002D2128">
        <w:rPr>
          <w:lang w:val="en-001"/>
        </w:rPr>
        <w:t>:</w:t>
      </w:r>
    </w:p>
    <w:p w14:paraId="47385FA5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b/>
          <w:bCs/>
          <w:lang w:val="en-001"/>
        </w:rPr>
        <w:t>Flat growth is expected in 2024</w:t>
      </w:r>
      <w:r w:rsidRPr="002D2128">
        <w:rPr>
          <w:lang w:val="en-001"/>
        </w:rPr>
        <w:t xml:space="preserve">, but </w:t>
      </w:r>
      <w:r w:rsidRPr="002D2128">
        <w:rPr>
          <w:b/>
          <w:bCs/>
          <w:lang w:val="en-001"/>
        </w:rPr>
        <w:t>a 2.3% increase is forecasted for 2025</w:t>
      </w:r>
      <w:r w:rsidRPr="002D2128">
        <w:rPr>
          <w:lang w:val="en-001"/>
        </w:rPr>
        <w:t>.</w:t>
      </w:r>
    </w:p>
    <w:p w14:paraId="58BA2398" w14:textId="77777777" w:rsidR="002D2128" w:rsidRPr="002D2128" w:rsidRDefault="002D2128" w:rsidP="002D2128">
      <w:pPr>
        <w:numPr>
          <w:ilvl w:val="1"/>
          <w:numId w:val="1"/>
        </w:numPr>
        <w:rPr>
          <w:lang w:val="en-001"/>
        </w:rPr>
      </w:pPr>
      <w:r w:rsidRPr="002D2128">
        <w:rPr>
          <w:lang w:val="en-001"/>
        </w:rPr>
        <w:t xml:space="preserve">Risks include </w:t>
      </w:r>
      <w:r w:rsidRPr="002D2128">
        <w:rPr>
          <w:b/>
          <w:bCs/>
          <w:lang w:val="en-001"/>
        </w:rPr>
        <w:t>inflation, geopolitical instability, and supply chain disruptions</w:t>
      </w:r>
      <w:r w:rsidRPr="002D2128">
        <w:rPr>
          <w:lang w:val="en-001"/>
        </w:rPr>
        <w:t>.</w:t>
      </w:r>
    </w:p>
    <w:p w14:paraId="77F45236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pict w14:anchorId="2CD55526">
          <v:rect id="_x0000_i1025" style="width:0;height:1.5pt" o:hralign="center" o:hrstd="t" o:hr="t" fillcolor="#a0a0a0" stroked="f"/>
        </w:pict>
      </w:r>
    </w:p>
    <w:p w14:paraId="7302D335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b/>
          <w:bCs/>
          <w:lang w:val="en-001"/>
        </w:rPr>
        <w:t>2. List of Companies Researched in This Report</w:t>
      </w:r>
    </w:p>
    <w:p w14:paraId="4E6D802E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t xml:space="preserve">The </w:t>
      </w:r>
      <w:r w:rsidRPr="002D2128">
        <w:rPr>
          <w:b/>
          <w:bCs/>
          <w:lang w:val="en-001"/>
        </w:rPr>
        <w:t>CSIL 2024 Report</w:t>
      </w:r>
      <w:r w:rsidRPr="002D2128">
        <w:rPr>
          <w:lang w:val="en-001"/>
        </w:rPr>
        <w:t xml:space="preserve"> profiles </w:t>
      </w:r>
      <w:r w:rsidRPr="002D2128">
        <w:rPr>
          <w:b/>
          <w:bCs/>
          <w:lang w:val="en-001"/>
        </w:rPr>
        <w:t>35 major mattress manufacturers</w:t>
      </w:r>
      <w:r w:rsidRPr="002D2128">
        <w:rPr>
          <w:lang w:val="en-001"/>
        </w:rPr>
        <w:t xml:space="preserve"> from </w:t>
      </w:r>
      <w:r w:rsidRPr="002D2128">
        <w:rPr>
          <w:b/>
          <w:bCs/>
          <w:lang w:val="en-001"/>
        </w:rPr>
        <w:t>20 countries</w:t>
      </w:r>
      <w:r w:rsidRPr="002D2128">
        <w:rPr>
          <w:lang w:val="en-001"/>
        </w:rPr>
        <w:t xml:space="preserve"> and </w:t>
      </w:r>
      <w:proofErr w:type="spellStart"/>
      <w:r w:rsidRPr="002D2128">
        <w:rPr>
          <w:lang w:val="en-001"/>
        </w:rPr>
        <w:t>analyzes</w:t>
      </w:r>
      <w:proofErr w:type="spellEnd"/>
      <w:r w:rsidRPr="002D2128">
        <w:rPr>
          <w:lang w:val="en-001"/>
        </w:rPr>
        <w:t xml:space="preserve"> the </w:t>
      </w:r>
      <w:r w:rsidRPr="002D2128">
        <w:rPr>
          <w:b/>
          <w:bCs/>
          <w:lang w:val="en-001"/>
        </w:rPr>
        <w:t>top 100 global mattress companies</w:t>
      </w:r>
      <w:r w:rsidRPr="002D2128">
        <w:rPr>
          <w:lang w:val="en-001"/>
        </w:rPr>
        <w:t>. Key players include:</w:t>
      </w:r>
    </w:p>
    <w:p w14:paraId="59DB3C27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rFonts w:ascii="Segoe UI Symbol" w:hAnsi="Segoe UI Symbol" w:cs="Segoe UI Symbol"/>
          <w:b/>
          <w:bCs/>
          <w:lang w:val="en-001"/>
        </w:rPr>
        <w:t>✔</w:t>
      </w:r>
      <w:r w:rsidRPr="002D2128">
        <w:rPr>
          <w:b/>
          <w:bCs/>
          <w:lang w:val="en-001"/>
        </w:rPr>
        <w:t xml:space="preserve"> Major Mattress Manufacturers (By Region)</w:t>
      </w:r>
    </w:p>
    <w:p w14:paraId="4A9F7D08" w14:textId="77777777" w:rsidR="002D2128" w:rsidRPr="002D2128" w:rsidRDefault="002D2128" w:rsidP="002D2128">
      <w:pPr>
        <w:rPr>
          <w:lang w:val="en-001"/>
        </w:rPr>
      </w:pPr>
      <w:r w:rsidRPr="002D2128">
        <w:rPr>
          <w:rFonts w:ascii="Segoe UI Symbol" w:hAnsi="Segoe UI Symbol" w:cs="Segoe UI Symbol"/>
          <w:lang w:val="en-001"/>
        </w:rPr>
        <w:lastRenderedPageBreak/>
        <w:t>✔</w:t>
      </w:r>
      <w:r w:rsidRPr="002D2128">
        <w:rPr>
          <w:lang w:val="en-001"/>
        </w:rPr>
        <w:t xml:space="preserve"> </w:t>
      </w:r>
      <w:r w:rsidRPr="002D2128">
        <w:rPr>
          <w:b/>
          <w:bCs/>
          <w:lang w:val="en-001"/>
        </w:rPr>
        <w:t>United States</w:t>
      </w:r>
      <w:r w:rsidRPr="002D2128">
        <w:rPr>
          <w:lang w:val="en-001"/>
        </w:rPr>
        <w:t xml:space="preserve">: </w:t>
      </w:r>
      <w:proofErr w:type="spellStart"/>
      <w:r w:rsidRPr="002D2128">
        <w:rPr>
          <w:lang w:val="en-001"/>
        </w:rPr>
        <w:t>Tempur</w:t>
      </w:r>
      <w:proofErr w:type="spellEnd"/>
      <w:r w:rsidRPr="002D2128">
        <w:rPr>
          <w:lang w:val="en-001"/>
        </w:rPr>
        <w:t>-Sealy, Serta Simmons, Sleep Number, Corsicana, BIA Bedding Industries of America</w:t>
      </w:r>
      <w:r w:rsidRPr="002D2128">
        <w:rPr>
          <w:lang w:val="en-001"/>
        </w:rPr>
        <w:br/>
      </w:r>
      <w:r w:rsidRPr="002D2128">
        <w:rPr>
          <w:rFonts w:ascii="Segoe UI Symbol" w:hAnsi="Segoe UI Symbol" w:cs="Segoe UI Symbol"/>
          <w:lang w:val="en-001"/>
        </w:rPr>
        <w:t>✔</w:t>
      </w:r>
      <w:r w:rsidRPr="002D2128">
        <w:rPr>
          <w:lang w:val="en-001"/>
        </w:rPr>
        <w:t xml:space="preserve"> </w:t>
      </w:r>
      <w:r w:rsidRPr="002D2128">
        <w:rPr>
          <w:b/>
          <w:bCs/>
          <w:lang w:val="en-001"/>
        </w:rPr>
        <w:t>Europe</w:t>
      </w:r>
      <w:r w:rsidRPr="002D2128">
        <w:rPr>
          <w:lang w:val="en-001"/>
        </w:rPr>
        <w:t xml:space="preserve">: Silentnight (UK), </w:t>
      </w:r>
      <w:proofErr w:type="spellStart"/>
      <w:r w:rsidRPr="002D2128">
        <w:rPr>
          <w:lang w:val="en-001"/>
        </w:rPr>
        <w:t>Pikolin</w:t>
      </w:r>
      <w:proofErr w:type="spellEnd"/>
      <w:r w:rsidRPr="002D2128">
        <w:rPr>
          <w:lang w:val="en-001"/>
        </w:rPr>
        <w:t xml:space="preserve"> (Spain), Aquinos (Portugal), </w:t>
      </w:r>
      <w:proofErr w:type="spellStart"/>
      <w:r w:rsidRPr="002D2128">
        <w:rPr>
          <w:lang w:val="en-001"/>
        </w:rPr>
        <w:t>Recticel</w:t>
      </w:r>
      <w:proofErr w:type="spellEnd"/>
      <w:r w:rsidRPr="002D2128">
        <w:rPr>
          <w:lang w:val="en-001"/>
        </w:rPr>
        <w:t xml:space="preserve"> (Belgium), </w:t>
      </w:r>
      <w:proofErr w:type="spellStart"/>
      <w:r w:rsidRPr="002D2128">
        <w:rPr>
          <w:lang w:val="en-001"/>
        </w:rPr>
        <w:t>Magniflex</w:t>
      </w:r>
      <w:proofErr w:type="spellEnd"/>
      <w:r w:rsidRPr="002D2128">
        <w:rPr>
          <w:lang w:val="en-001"/>
        </w:rPr>
        <w:t xml:space="preserve"> (Italy)</w:t>
      </w:r>
      <w:r w:rsidRPr="002D2128">
        <w:rPr>
          <w:lang w:val="en-001"/>
        </w:rPr>
        <w:br/>
      </w:r>
      <w:r w:rsidRPr="002D2128">
        <w:rPr>
          <w:rFonts w:ascii="Segoe UI Symbol" w:hAnsi="Segoe UI Symbol" w:cs="Segoe UI Symbol"/>
          <w:lang w:val="en-001"/>
        </w:rPr>
        <w:t>✔</w:t>
      </w:r>
      <w:r w:rsidRPr="002D2128">
        <w:rPr>
          <w:lang w:val="en-001"/>
        </w:rPr>
        <w:t xml:space="preserve"> </w:t>
      </w:r>
      <w:r w:rsidRPr="002D2128">
        <w:rPr>
          <w:b/>
          <w:bCs/>
          <w:lang w:val="en-001"/>
        </w:rPr>
        <w:t>Asia</w:t>
      </w:r>
      <w:r w:rsidRPr="002D2128">
        <w:rPr>
          <w:lang w:val="en-001"/>
        </w:rPr>
        <w:t xml:space="preserve">: Kuka (China), </w:t>
      </w:r>
      <w:proofErr w:type="spellStart"/>
      <w:r w:rsidRPr="002D2128">
        <w:rPr>
          <w:lang w:val="en-001"/>
        </w:rPr>
        <w:t>Mlily</w:t>
      </w:r>
      <w:proofErr w:type="spellEnd"/>
      <w:r w:rsidRPr="002D2128">
        <w:rPr>
          <w:lang w:val="en-001"/>
        </w:rPr>
        <w:t xml:space="preserve"> (China), </w:t>
      </w:r>
      <w:proofErr w:type="spellStart"/>
      <w:r w:rsidRPr="002D2128">
        <w:rPr>
          <w:lang w:val="en-001"/>
        </w:rPr>
        <w:t>Sinomax</w:t>
      </w:r>
      <w:proofErr w:type="spellEnd"/>
      <w:r w:rsidRPr="002D2128">
        <w:rPr>
          <w:lang w:val="en-001"/>
        </w:rPr>
        <w:t xml:space="preserve"> (China), Man Wah (China), Sheela Foam (India)</w:t>
      </w:r>
      <w:r w:rsidRPr="002D2128">
        <w:rPr>
          <w:lang w:val="en-001"/>
        </w:rPr>
        <w:br/>
      </w:r>
      <w:r w:rsidRPr="002D2128">
        <w:rPr>
          <w:rFonts w:ascii="Segoe UI Symbol" w:hAnsi="Segoe UI Symbol" w:cs="Segoe UI Symbol"/>
          <w:lang w:val="en-001"/>
        </w:rPr>
        <w:t>✔</w:t>
      </w:r>
      <w:r w:rsidRPr="002D2128">
        <w:rPr>
          <w:lang w:val="en-001"/>
        </w:rPr>
        <w:t xml:space="preserve"> </w:t>
      </w:r>
      <w:r w:rsidRPr="002D2128">
        <w:rPr>
          <w:b/>
          <w:bCs/>
          <w:lang w:val="en-001"/>
        </w:rPr>
        <w:t>Emerging Markets</w:t>
      </w:r>
      <w:r w:rsidRPr="002D2128">
        <w:rPr>
          <w:lang w:val="en-001"/>
        </w:rPr>
        <w:t xml:space="preserve">: Flex (Spain), </w:t>
      </w:r>
      <w:proofErr w:type="spellStart"/>
      <w:r w:rsidRPr="002D2128">
        <w:rPr>
          <w:lang w:val="en-001"/>
        </w:rPr>
        <w:t>Interplasp</w:t>
      </w:r>
      <w:proofErr w:type="spellEnd"/>
      <w:r w:rsidRPr="002D2128">
        <w:rPr>
          <w:lang w:val="en-001"/>
        </w:rPr>
        <w:t xml:space="preserve"> (Spain), </w:t>
      </w:r>
      <w:proofErr w:type="spellStart"/>
      <w:r w:rsidRPr="002D2128">
        <w:rPr>
          <w:lang w:val="en-001"/>
        </w:rPr>
        <w:t>Qumei</w:t>
      </w:r>
      <w:proofErr w:type="spellEnd"/>
      <w:r w:rsidRPr="002D2128">
        <w:rPr>
          <w:lang w:val="en-001"/>
        </w:rPr>
        <w:t xml:space="preserve"> (Norway), Leggett &amp; Platt (US)</w:t>
      </w:r>
    </w:p>
    <w:p w14:paraId="638C8614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pict w14:anchorId="0F304D2D">
          <v:rect id="_x0000_i1026" style="width:0;height:1.5pt" o:hralign="center" o:hrstd="t" o:hr="t" fillcolor="#a0a0a0" stroked="f"/>
        </w:pict>
      </w:r>
    </w:p>
    <w:p w14:paraId="210095DE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b/>
          <w:bCs/>
          <w:lang w:val="en-001"/>
        </w:rPr>
        <w:t>3. Relevant Elements for Our Report</w:t>
      </w:r>
    </w:p>
    <w:p w14:paraId="2E822F01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t xml:space="preserve">The </w:t>
      </w:r>
      <w:r w:rsidRPr="002D2128">
        <w:rPr>
          <w:b/>
          <w:bCs/>
          <w:lang w:val="en-001"/>
        </w:rPr>
        <w:t>CSIL 2024 Report</w:t>
      </w:r>
      <w:r w:rsidRPr="002D2128">
        <w:rPr>
          <w:lang w:val="en-001"/>
        </w:rPr>
        <w:t xml:space="preserve"> contains </w:t>
      </w:r>
      <w:r w:rsidRPr="002D2128">
        <w:rPr>
          <w:b/>
          <w:bCs/>
          <w:lang w:val="en-001"/>
        </w:rPr>
        <w:t>several valuable insights</w:t>
      </w:r>
      <w:r w:rsidRPr="002D2128">
        <w:rPr>
          <w:lang w:val="en-001"/>
        </w:rPr>
        <w:t xml:space="preserve"> that can be leveraged for </w:t>
      </w:r>
      <w:r w:rsidRPr="002D2128">
        <w:rPr>
          <w:b/>
          <w:bCs/>
          <w:lang w:val="en-001"/>
        </w:rPr>
        <w:t>our market research</w:t>
      </w:r>
      <w:r w:rsidRPr="002D2128">
        <w:rPr>
          <w:lang w:val="en-001"/>
        </w:rPr>
        <w:t>:</w:t>
      </w:r>
    </w:p>
    <w:p w14:paraId="53520C88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rFonts w:ascii="Segoe UI Symbol" w:hAnsi="Segoe UI Symbol" w:cs="Segoe UI Symbol"/>
          <w:b/>
          <w:bCs/>
          <w:lang w:val="en-001"/>
        </w:rPr>
        <w:t>✔</w:t>
      </w:r>
      <w:r w:rsidRPr="002D2128">
        <w:rPr>
          <w:b/>
          <w:bCs/>
          <w:lang w:val="en-001"/>
        </w:rPr>
        <w:t xml:space="preserve"> Market Trends &amp; Demand Drivers</w:t>
      </w:r>
    </w:p>
    <w:p w14:paraId="0DB7AF13" w14:textId="77777777" w:rsidR="002D2128" w:rsidRPr="002D2128" w:rsidRDefault="002D2128" w:rsidP="002D2128">
      <w:pPr>
        <w:numPr>
          <w:ilvl w:val="0"/>
          <w:numId w:val="2"/>
        </w:numPr>
        <w:rPr>
          <w:lang w:val="en-001"/>
        </w:rPr>
      </w:pPr>
      <w:r w:rsidRPr="002D2128">
        <w:rPr>
          <w:b/>
          <w:bCs/>
          <w:lang w:val="en-001"/>
        </w:rPr>
        <w:t>Growing demand for premium mattresses</w:t>
      </w:r>
      <w:r w:rsidRPr="002D2128">
        <w:rPr>
          <w:lang w:val="en-001"/>
        </w:rPr>
        <w:t xml:space="preserve"> due to increased </w:t>
      </w:r>
      <w:r w:rsidRPr="002D2128">
        <w:rPr>
          <w:b/>
          <w:bCs/>
          <w:lang w:val="en-001"/>
        </w:rPr>
        <w:t>consumer focus on sleep health</w:t>
      </w:r>
      <w:r w:rsidRPr="002D2128">
        <w:rPr>
          <w:lang w:val="en-001"/>
        </w:rPr>
        <w:t>.</w:t>
      </w:r>
    </w:p>
    <w:p w14:paraId="5AC4346E" w14:textId="77777777" w:rsidR="002D2128" w:rsidRPr="002D2128" w:rsidRDefault="002D2128" w:rsidP="002D2128">
      <w:pPr>
        <w:numPr>
          <w:ilvl w:val="0"/>
          <w:numId w:val="2"/>
        </w:numPr>
        <w:rPr>
          <w:lang w:val="en-001"/>
        </w:rPr>
      </w:pPr>
      <w:r w:rsidRPr="002D2128">
        <w:rPr>
          <w:b/>
          <w:bCs/>
          <w:lang w:val="en-001"/>
        </w:rPr>
        <w:t>Shift to e-commerce and bed-in-a-box sales</w:t>
      </w:r>
      <w:r w:rsidRPr="002D2128">
        <w:rPr>
          <w:lang w:val="en-001"/>
        </w:rPr>
        <w:t xml:space="preserve">, with online mattress sales </w:t>
      </w:r>
      <w:r w:rsidRPr="002D2128">
        <w:rPr>
          <w:b/>
          <w:bCs/>
          <w:lang w:val="en-001"/>
        </w:rPr>
        <w:t>reaching 23% of the total market</w:t>
      </w:r>
      <w:r w:rsidRPr="002D2128">
        <w:rPr>
          <w:lang w:val="en-001"/>
        </w:rPr>
        <w:t>.</w:t>
      </w:r>
    </w:p>
    <w:p w14:paraId="341C5992" w14:textId="77777777" w:rsidR="002D2128" w:rsidRPr="002D2128" w:rsidRDefault="002D2128" w:rsidP="002D2128">
      <w:pPr>
        <w:numPr>
          <w:ilvl w:val="0"/>
          <w:numId w:val="2"/>
        </w:numPr>
        <w:rPr>
          <w:lang w:val="en-001"/>
        </w:rPr>
      </w:pPr>
      <w:r w:rsidRPr="002D2128">
        <w:rPr>
          <w:b/>
          <w:bCs/>
          <w:lang w:val="en-001"/>
        </w:rPr>
        <w:t>Foam mattresses are increasing in share</w:t>
      </w:r>
      <w:r w:rsidRPr="002D2128">
        <w:rPr>
          <w:lang w:val="en-001"/>
        </w:rPr>
        <w:t xml:space="preserve">, particularly in </w:t>
      </w:r>
      <w:r w:rsidRPr="002D2128">
        <w:rPr>
          <w:b/>
          <w:bCs/>
          <w:lang w:val="en-001"/>
        </w:rPr>
        <w:t>the US, Europe, and China</w:t>
      </w:r>
      <w:r w:rsidRPr="002D2128">
        <w:rPr>
          <w:lang w:val="en-001"/>
        </w:rPr>
        <w:t>.</w:t>
      </w:r>
    </w:p>
    <w:p w14:paraId="3EA50850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rFonts w:ascii="Segoe UI Symbol" w:hAnsi="Segoe UI Symbol" w:cs="Segoe UI Symbol"/>
          <w:b/>
          <w:bCs/>
          <w:lang w:val="en-001"/>
        </w:rPr>
        <w:t>✔</w:t>
      </w:r>
      <w:r w:rsidRPr="002D2128">
        <w:rPr>
          <w:b/>
          <w:bCs/>
          <w:lang w:val="en-001"/>
        </w:rPr>
        <w:t xml:space="preserve"> Supply Chain &amp; Trade Shifts</w:t>
      </w:r>
    </w:p>
    <w:p w14:paraId="5C3CA978" w14:textId="77777777" w:rsidR="002D2128" w:rsidRPr="002D2128" w:rsidRDefault="002D2128" w:rsidP="002D2128">
      <w:pPr>
        <w:numPr>
          <w:ilvl w:val="0"/>
          <w:numId w:val="3"/>
        </w:numPr>
        <w:rPr>
          <w:lang w:val="en-001"/>
        </w:rPr>
      </w:pPr>
      <w:r w:rsidRPr="002D2128">
        <w:rPr>
          <w:b/>
          <w:bCs/>
          <w:lang w:val="en-001"/>
        </w:rPr>
        <w:t>Mexico and Indonesia have replaced China as top mattress exporters to the US</w:t>
      </w:r>
      <w:r w:rsidRPr="002D2128">
        <w:rPr>
          <w:lang w:val="en-001"/>
        </w:rPr>
        <w:t>.</w:t>
      </w:r>
    </w:p>
    <w:p w14:paraId="1E3E5A94" w14:textId="77777777" w:rsidR="002D2128" w:rsidRPr="002D2128" w:rsidRDefault="002D2128" w:rsidP="002D2128">
      <w:pPr>
        <w:numPr>
          <w:ilvl w:val="0"/>
          <w:numId w:val="3"/>
        </w:numPr>
        <w:rPr>
          <w:lang w:val="en-001"/>
        </w:rPr>
      </w:pPr>
      <w:r w:rsidRPr="002D2128">
        <w:rPr>
          <w:b/>
          <w:bCs/>
          <w:lang w:val="en-001"/>
        </w:rPr>
        <w:t>Poland remains Europe’s leading exporter</w:t>
      </w:r>
      <w:r w:rsidRPr="002D2128">
        <w:rPr>
          <w:lang w:val="en-001"/>
        </w:rPr>
        <w:t>, primarily serving Germany and France.</w:t>
      </w:r>
    </w:p>
    <w:p w14:paraId="5925AE84" w14:textId="77777777" w:rsidR="002D2128" w:rsidRPr="002D2128" w:rsidRDefault="002D2128" w:rsidP="002D2128">
      <w:pPr>
        <w:numPr>
          <w:ilvl w:val="0"/>
          <w:numId w:val="3"/>
        </w:numPr>
        <w:rPr>
          <w:lang w:val="en-001"/>
        </w:rPr>
      </w:pPr>
      <w:r w:rsidRPr="002D2128">
        <w:rPr>
          <w:b/>
          <w:bCs/>
          <w:lang w:val="en-001"/>
        </w:rPr>
        <w:t>Vietnam, Malaysia, and Thailand are gaining importance as alternative manufacturing hubs</w:t>
      </w:r>
      <w:r w:rsidRPr="002D2128">
        <w:rPr>
          <w:lang w:val="en-001"/>
        </w:rPr>
        <w:t>.</w:t>
      </w:r>
    </w:p>
    <w:p w14:paraId="15A4D420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rFonts w:ascii="Segoe UI Symbol" w:hAnsi="Segoe UI Symbol" w:cs="Segoe UI Symbol"/>
          <w:b/>
          <w:bCs/>
          <w:lang w:val="en-001"/>
        </w:rPr>
        <w:t>✔</w:t>
      </w:r>
      <w:r w:rsidRPr="002D2128">
        <w:rPr>
          <w:b/>
          <w:bCs/>
          <w:lang w:val="en-001"/>
        </w:rPr>
        <w:t xml:space="preserve"> M&amp;A &amp; Investment Trends</w:t>
      </w:r>
    </w:p>
    <w:p w14:paraId="6F6A7EC1" w14:textId="77777777" w:rsidR="002D2128" w:rsidRPr="002D2128" w:rsidRDefault="002D2128" w:rsidP="002D2128">
      <w:pPr>
        <w:numPr>
          <w:ilvl w:val="0"/>
          <w:numId w:val="4"/>
        </w:numPr>
        <w:rPr>
          <w:lang w:val="en-001"/>
        </w:rPr>
      </w:pPr>
      <w:r w:rsidRPr="002D2128">
        <w:rPr>
          <w:b/>
          <w:bCs/>
          <w:lang w:val="en-001"/>
        </w:rPr>
        <w:t>M&amp;A activity is increasing</w:t>
      </w:r>
      <w:r w:rsidRPr="002D2128">
        <w:rPr>
          <w:lang w:val="en-001"/>
        </w:rPr>
        <w:t xml:space="preserve">, particularly </w:t>
      </w:r>
      <w:r w:rsidRPr="002D2128">
        <w:rPr>
          <w:b/>
          <w:bCs/>
          <w:lang w:val="en-001"/>
        </w:rPr>
        <w:t>among foam producers acquiring mattress manufacturers</w:t>
      </w:r>
      <w:r w:rsidRPr="002D2128">
        <w:rPr>
          <w:lang w:val="en-001"/>
        </w:rPr>
        <w:t>.</w:t>
      </w:r>
    </w:p>
    <w:p w14:paraId="638D959E" w14:textId="77777777" w:rsidR="002D2128" w:rsidRPr="002D2128" w:rsidRDefault="002D2128" w:rsidP="002D2128">
      <w:pPr>
        <w:numPr>
          <w:ilvl w:val="0"/>
          <w:numId w:val="4"/>
        </w:numPr>
        <w:rPr>
          <w:lang w:val="en-001"/>
        </w:rPr>
      </w:pPr>
      <w:r w:rsidRPr="002D2128">
        <w:rPr>
          <w:b/>
          <w:bCs/>
          <w:lang w:val="en-001"/>
        </w:rPr>
        <w:t>Key recent acquisitions</w:t>
      </w:r>
      <w:r w:rsidRPr="002D2128">
        <w:rPr>
          <w:lang w:val="en-001"/>
        </w:rPr>
        <w:t xml:space="preserve">: </w:t>
      </w:r>
    </w:p>
    <w:p w14:paraId="49B1B0A1" w14:textId="77777777" w:rsidR="002D2128" w:rsidRPr="002D2128" w:rsidRDefault="002D2128" w:rsidP="002D2128">
      <w:pPr>
        <w:numPr>
          <w:ilvl w:val="1"/>
          <w:numId w:val="4"/>
        </w:numPr>
        <w:rPr>
          <w:lang w:val="en-001"/>
        </w:rPr>
      </w:pPr>
      <w:r w:rsidRPr="002D2128">
        <w:rPr>
          <w:b/>
          <w:bCs/>
          <w:lang w:val="en-001"/>
        </w:rPr>
        <w:t xml:space="preserve">Vita Group acquired </w:t>
      </w:r>
      <w:proofErr w:type="spellStart"/>
      <w:r w:rsidRPr="002D2128">
        <w:rPr>
          <w:b/>
          <w:bCs/>
          <w:lang w:val="en-001"/>
        </w:rPr>
        <w:t>Usleep</w:t>
      </w:r>
      <w:proofErr w:type="spellEnd"/>
      <w:r w:rsidRPr="002D2128">
        <w:rPr>
          <w:b/>
          <w:bCs/>
          <w:lang w:val="en-001"/>
        </w:rPr>
        <w:t xml:space="preserve"> Ltd. (UK)</w:t>
      </w:r>
    </w:p>
    <w:p w14:paraId="40D1EF59" w14:textId="77777777" w:rsidR="002D2128" w:rsidRPr="002D2128" w:rsidRDefault="002D2128" w:rsidP="002D2128">
      <w:pPr>
        <w:numPr>
          <w:ilvl w:val="1"/>
          <w:numId w:val="4"/>
        </w:numPr>
        <w:rPr>
          <w:lang w:val="en-001"/>
        </w:rPr>
      </w:pPr>
      <w:r w:rsidRPr="002D2128">
        <w:rPr>
          <w:b/>
          <w:bCs/>
          <w:lang w:val="en-001"/>
        </w:rPr>
        <w:t xml:space="preserve">Sheela Foam acquired </w:t>
      </w:r>
      <w:proofErr w:type="spellStart"/>
      <w:r w:rsidRPr="002D2128">
        <w:rPr>
          <w:b/>
          <w:bCs/>
          <w:lang w:val="en-001"/>
        </w:rPr>
        <w:t>Interplasp</w:t>
      </w:r>
      <w:proofErr w:type="spellEnd"/>
      <w:r w:rsidRPr="002D2128">
        <w:rPr>
          <w:b/>
          <w:bCs/>
          <w:lang w:val="en-001"/>
        </w:rPr>
        <w:t xml:space="preserve"> (Spain)</w:t>
      </w:r>
    </w:p>
    <w:p w14:paraId="50D80186" w14:textId="77777777" w:rsidR="002D2128" w:rsidRPr="002D2128" w:rsidRDefault="002D2128" w:rsidP="002D2128">
      <w:pPr>
        <w:numPr>
          <w:ilvl w:val="1"/>
          <w:numId w:val="4"/>
        </w:numPr>
        <w:rPr>
          <w:lang w:val="en-001"/>
        </w:rPr>
      </w:pPr>
      <w:proofErr w:type="spellStart"/>
      <w:r w:rsidRPr="002D2128">
        <w:rPr>
          <w:b/>
          <w:bCs/>
          <w:lang w:val="en-001"/>
        </w:rPr>
        <w:t>Tempur</w:t>
      </w:r>
      <w:proofErr w:type="spellEnd"/>
      <w:r w:rsidRPr="002D2128">
        <w:rPr>
          <w:b/>
          <w:bCs/>
          <w:lang w:val="en-001"/>
        </w:rPr>
        <w:t>-Sealy attempted to acquire Mattress Firm (blocked by US FTC)</w:t>
      </w:r>
    </w:p>
    <w:p w14:paraId="09BF4381" w14:textId="77777777" w:rsidR="002D2128" w:rsidRPr="002D2128" w:rsidRDefault="002D2128" w:rsidP="002D2128">
      <w:pPr>
        <w:numPr>
          <w:ilvl w:val="1"/>
          <w:numId w:val="4"/>
        </w:numPr>
        <w:rPr>
          <w:lang w:val="en-001"/>
        </w:rPr>
      </w:pPr>
      <w:r w:rsidRPr="002D2128">
        <w:rPr>
          <w:b/>
          <w:bCs/>
          <w:lang w:val="en-001"/>
        </w:rPr>
        <w:t>AI Dream acquired King Koil Licensing Co. (US)</w:t>
      </w:r>
    </w:p>
    <w:p w14:paraId="098D6CD4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rFonts w:ascii="Segoe UI Symbol" w:hAnsi="Segoe UI Symbol" w:cs="Segoe UI Symbol"/>
          <w:b/>
          <w:bCs/>
          <w:lang w:val="en-001"/>
        </w:rPr>
        <w:t>✔</w:t>
      </w:r>
      <w:r w:rsidRPr="002D2128">
        <w:rPr>
          <w:b/>
          <w:bCs/>
          <w:lang w:val="en-001"/>
        </w:rPr>
        <w:t xml:space="preserve"> Competitive Positioning</w:t>
      </w:r>
    </w:p>
    <w:p w14:paraId="1194C700" w14:textId="77777777" w:rsidR="002D2128" w:rsidRPr="002D2128" w:rsidRDefault="002D2128" w:rsidP="002D2128">
      <w:pPr>
        <w:numPr>
          <w:ilvl w:val="0"/>
          <w:numId w:val="5"/>
        </w:numPr>
        <w:rPr>
          <w:lang w:val="en-001"/>
        </w:rPr>
      </w:pPr>
      <w:r w:rsidRPr="002D2128">
        <w:rPr>
          <w:b/>
          <w:bCs/>
          <w:lang w:val="en-001"/>
        </w:rPr>
        <w:t>China remains the largest producer but faces declining exports due to tariffs</w:t>
      </w:r>
      <w:r w:rsidRPr="002D2128">
        <w:rPr>
          <w:lang w:val="en-001"/>
        </w:rPr>
        <w:t>.</w:t>
      </w:r>
    </w:p>
    <w:p w14:paraId="13A31781" w14:textId="77777777" w:rsidR="002D2128" w:rsidRPr="002D2128" w:rsidRDefault="002D2128" w:rsidP="002D2128">
      <w:pPr>
        <w:numPr>
          <w:ilvl w:val="0"/>
          <w:numId w:val="5"/>
        </w:numPr>
        <w:rPr>
          <w:lang w:val="en-001"/>
        </w:rPr>
      </w:pPr>
      <w:r w:rsidRPr="002D2128">
        <w:rPr>
          <w:b/>
          <w:bCs/>
          <w:lang w:val="en-001"/>
        </w:rPr>
        <w:t>The US and Europe are shifting toward more regionalized production models</w:t>
      </w:r>
      <w:r w:rsidRPr="002D2128">
        <w:rPr>
          <w:lang w:val="en-001"/>
        </w:rPr>
        <w:t>.</w:t>
      </w:r>
    </w:p>
    <w:p w14:paraId="72C974CB" w14:textId="77777777" w:rsidR="002D2128" w:rsidRPr="002D2128" w:rsidRDefault="002D2128" w:rsidP="002D2128">
      <w:pPr>
        <w:numPr>
          <w:ilvl w:val="0"/>
          <w:numId w:val="5"/>
        </w:numPr>
        <w:rPr>
          <w:lang w:val="en-001"/>
        </w:rPr>
      </w:pPr>
      <w:r w:rsidRPr="002D2128">
        <w:rPr>
          <w:b/>
          <w:bCs/>
          <w:lang w:val="en-001"/>
        </w:rPr>
        <w:t>Foam suppliers are expanding into mattress production, increasing vertical integration</w:t>
      </w:r>
      <w:r w:rsidRPr="002D2128">
        <w:rPr>
          <w:lang w:val="en-001"/>
        </w:rPr>
        <w:t>.</w:t>
      </w:r>
    </w:p>
    <w:p w14:paraId="35929425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lastRenderedPageBreak/>
        <w:pict w14:anchorId="4B0D7DEE">
          <v:rect id="_x0000_i1027" style="width:0;height:1.5pt" o:hralign="center" o:hrstd="t" o:hr="t" fillcolor="#a0a0a0" stroked="f"/>
        </w:pict>
      </w:r>
    </w:p>
    <w:p w14:paraId="534A27C8" w14:textId="77777777" w:rsidR="002D2128" w:rsidRPr="002D2128" w:rsidRDefault="002D2128" w:rsidP="002D2128">
      <w:pPr>
        <w:rPr>
          <w:b/>
          <w:bCs/>
          <w:lang w:val="en-001"/>
        </w:rPr>
      </w:pPr>
      <w:r w:rsidRPr="002D2128">
        <w:rPr>
          <w:b/>
          <w:bCs/>
          <w:lang w:val="en-001"/>
        </w:rPr>
        <w:t>4. How to Split Foam Volumes in Mattress vs. Furniture Foam</w:t>
      </w:r>
    </w:p>
    <w:p w14:paraId="5EE5036A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t xml:space="preserve">The </w:t>
      </w:r>
      <w:r w:rsidRPr="002D2128">
        <w:rPr>
          <w:b/>
          <w:bCs/>
          <w:lang w:val="en-001"/>
        </w:rPr>
        <w:t>CSIL report provides some indirect indicators</w:t>
      </w:r>
      <w:r w:rsidRPr="002D2128">
        <w:rPr>
          <w:lang w:val="en-001"/>
        </w:rPr>
        <w:t xml:space="preserve">, but no direct foam volume breakdown between </w:t>
      </w:r>
      <w:r w:rsidRPr="002D2128">
        <w:rPr>
          <w:b/>
          <w:bCs/>
          <w:lang w:val="en-001"/>
        </w:rPr>
        <w:t>mattresses and furniture foam</w:t>
      </w:r>
      <w:r w:rsidRPr="002D2128">
        <w:rPr>
          <w:lang w:val="en-001"/>
        </w:rPr>
        <w:t>. However:</w:t>
      </w:r>
    </w:p>
    <w:p w14:paraId="12C0D898" w14:textId="77777777" w:rsidR="002D2128" w:rsidRPr="002D2128" w:rsidRDefault="002D2128" w:rsidP="002D2128">
      <w:pPr>
        <w:rPr>
          <w:lang w:val="en-001"/>
        </w:rPr>
      </w:pPr>
      <w:r w:rsidRPr="002D2128">
        <w:rPr>
          <w:rFonts w:ascii="Segoe UI Symbol" w:hAnsi="Segoe UI Symbol" w:cs="Segoe UI Symbol"/>
          <w:lang w:val="en-001"/>
        </w:rPr>
        <w:t>✔</w:t>
      </w:r>
      <w:r w:rsidRPr="002D2128">
        <w:rPr>
          <w:lang w:val="en-001"/>
        </w:rPr>
        <w:t xml:space="preserve"> </w:t>
      </w:r>
      <w:r w:rsidRPr="002D2128">
        <w:rPr>
          <w:b/>
          <w:bCs/>
          <w:lang w:val="en-001"/>
        </w:rPr>
        <w:t>Production by material type</w:t>
      </w:r>
      <w:r w:rsidRPr="002D2128">
        <w:rPr>
          <w:lang w:val="en-001"/>
        </w:rPr>
        <w:t>:</w:t>
      </w:r>
    </w:p>
    <w:p w14:paraId="0B4205F4" w14:textId="77777777" w:rsidR="002D2128" w:rsidRPr="002D2128" w:rsidRDefault="002D2128" w:rsidP="002D2128">
      <w:pPr>
        <w:numPr>
          <w:ilvl w:val="0"/>
          <w:numId w:val="6"/>
        </w:numPr>
        <w:rPr>
          <w:lang w:val="en-001"/>
        </w:rPr>
      </w:pPr>
      <w:r w:rsidRPr="002D2128">
        <w:rPr>
          <w:b/>
          <w:bCs/>
          <w:lang w:val="en-001"/>
        </w:rPr>
        <w:t>China: 65% innerspring, 25% PU foam, 5% latex</w:t>
      </w:r>
      <w:r w:rsidRPr="002D2128">
        <w:rPr>
          <w:lang w:val="en-001"/>
        </w:rPr>
        <w:t>.</w:t>
      </w:r>
    </w:p>
    <w:p w14:paraId="7EEB2718" w14:textId="77777777" w:rsidR="002D2128" w:rsidRPr="002D2128" w:rsidRDefault="002D2128" w:rsidP="002D2128">
      <w:pPr>
        <w:numPr>
          <w:ilvl w:val="0"/>
          <w:numId w:val="6"/>
        </w:numPr>
        <w:rPr>
          <w:lang w:val="en-001"/>
        </w:rPr>
      </w:pPr>
      <w:r w:rsidRPr="002D2128">
        <w:rPr>
          <w:b/>
          <w:bCs/>
          <w:lang w:val="en-001"/>
        </w:rPr>
        <w:t>US: PU foam and hybrid mattresses gaining share</w:t>
      </w:r>
      <w:r w:rsidRPr="002D2128">
        <w:rPr>
          <w:lang w:val="en-001"/>
        </w:rPr>
        <w:t>.</w:t>
      </w:r>
    </w:p>
    <w:p w14:paraId="1E47D289" w14:textId="77777777" w:rsidR="002D2128" w:rsidRPr="002D2128" w:rsidRDefault="002D2128" w:rsidP="002D2128">
      <w:pPr>
        <w:numPr>
          <w:ilvl w:val="0"/>
          <w:numId w:val="6"/>
        </w:numPr>
        <w:rPr>
          <w:lang w:val="en-001"/>
        </w:rPr>
      </w:pPr>
      <w:r w:rsidRPr="002D2128">
        <w:rPr>
          <w:b/>
          <w:bCs/>
          <w:lang w:val="en-001"/>
        </w:rPr>
        <w:t>Europe: PU foam mattresses dominant in many markets</w:t>
      </w:r>
      <w:r w:rsidRPr="002D2128">
        <w:rPr>
          <w:lang w:val="en-001"/>
        </w:rPr>
        <w:t>.</w:t>
      </w:r>
    </w:p>
    <w:p w14:paraId="44648D56" w14:textId="77777777" w:rsidR="002D2128" w:rsidRPr="002D2128" w:rsidRDefault="002D2128" w:rsidP="002D2128">
      <w:pPr>
        <w:rPr>
          <w:lang w:val="en-001"/>
        </w:rPr>
      </w:pPr>
      <w:r w:rsidRPr="002D2128">
        <w:rPr>
          <w:rFonts w:ascii="Segoe UI Symbol" w:hAnsi="Segoe UI Symbol" w:cs="Segoe UI Symbol"/>
          <w:lang w:val="en-001"/>
        </w:rPr>
        <w:t>✔</w:t>
      </w:r>
      <w:r w:rsidRPr="002D2128">
        <w:rPr>
          <w:lang w:val="en-001"/>
        </w:rPr>
        <w:t xml:space="preserve"> </w:t>
      </w:r>
      <w:r w:rsidRPr="002D2128">
        <w:rPr>
          <w:b/>
          <w:bCs/>
          <w:lang w:val="en-001"/>
        </w:rPr>
        <w:t>Foam-heavy mattress trends</w:t>
      </w:r>
      <w:r w:rsidRPr="002D2128">
        <w:rPr>
          <w:lang w:val="en-001"/>
        </w:rPr>
        <w:t>:</w:t>
      </w:r>
    </w:p>
    <w:p w14:paraId="608F0597" w14:textId="77777777" w:rsidR="002D2128" w:rsidRPr="002D2128" w:rsidRDefault="002D2128" w:rsidP="002D2128">
      <w:pPr>
        <w:numPr>
          <w:ilvl w:val="0"/>
          <w:numId w:val="7"/>
        </w:numPr>
        <w:rPr>
          <w:lang w:val="en-001"/>
        </w:rPr>
      </w:pPr>
      <w:r w:rsidRPr="002D2128">
        <w:rPr>
          <w:b/>
          <w:bCs/>
          <w:lang w:val="en-001"/>
        </w:rPr>
        <w:t>Bed-in-a-box segment is PU foam-heavy</w:t>
      </w:r>
      <w:r w:rsidRPr="002D2128">
        <w:rPr>
          <w:lang w:val="en-001"/>
        </w:rPr>
        <w:t>.</w:t>
      </w:r>
    </w:p>
    <w:p w14:paraId="69D65A87" w14:textId="77777777" w:rsidR="002D2128" w:rsidRPr="002D2128" w:rsidRDefault="002D2128" w:rsidP="002D2128">
      <w:pPr>
        <w:numPr>
          <w:ilvl w:val="0"/>
          <w:numId w:val="7"/>
        </w:numPr>
        <w:rPr>
          <w:lang w:val="en-001"/>
        </w:rPr>
      </w:pPr>
      <w:r w:rsidRPr="002D2128">
        <w:rPr>
          <w:b/>
          <w:bCs/>
          <w:lang w:val="en-001"/>
        </w:rPr>
        <w:t>Hybrid mattresses (innerspring + foam) are gaining market share</w:t>
      </w:r>
      <w:r w:rsidRPr="002D2128">
        <w:rPr>
          <w:lang w:val="en-001"/>
        </w:rPr>
        <w:t>.</w:t>
      </w:r>
    </w:p>
    <w:p w14:paraId="5F5BE3BA" w14:textId="77777777" w:rsidR="002D2128" w:rsidRPr="002D2128" w:rsidRDefault="002D2128" w:rsidP="002D2128">
      <w:pPr>
        <w:rPr>
          <w:lang w:val="en-001"/>
        </w:rPr>
      </w:pPr>
      <w:r w:rsidRPr="002D2128">
        <w:rPr>
          <w:lang w:val="en-001"/>
        </w:rPr>
        <w:t xml:space="preserve">To refine this </w:t>
      </w:r>
      <w:r w:rsidRPr="002D2128">
        <w:rPr>
          <w:b/>
          <w:bCs/>
          <w:lang w:val="en-001"/>
        </w:rPr>
        <w:t>mattress vs. furniture foam</w:t>
      </w:r>
      <w:r w:rsidRPr="002D2128">
        <w:rPr>
          <w:lang w:val="en-001"/>
        </w:rPr>
        <w:t xml:space="preserve"> split, we should:</w:t>
      </w:r>
    </w:p>
    <w:p w14:paraId="633C4BFB" w14:textId="77777777" w:rsidR="002D2128" w:rsidRPr="002D2128" w:rsidRDefault="002D2128" w:rsidP="002D2128">
      <w:pPr>
        <w:numPr>
          <w:ilvl w:val="0"/>
          <w:numId w:val="8"/>
        </w:numPr>
        <w:rPr>
          <w:lang w:val="en-001"/>
        </w:rPr>
      </w:pPr>
      <w:r w:rsidRPr="002D2128">
        <w:rPr>
          <w:b/>
          <w:bCs/>
          <w:lang w:val="en-001"/>
        </w:rPr>
        <w:t>Analyze foam input costs</w:t>
      </w:r>
      <w:r w:rsidRPr="002D2128">
        <w:rPr>
          <w:lang w:val="en-001"/>
        </w:rPr>
        <w:t xml:space="preserve"> for mattress vs. furniture.</w:t>
      </w:r>
    </w:p>
    <w:p w14:paraId="1B3BCE3A" w14:textId="77777777" w:rsidR="002D2128" w:rsidRPr="002D2128" w:rsidRDefault="002D2128" w:rsidP="002D2128">
      <w:pPr>
        <w:numPr>
          <w:ilvl w:val="0"/>
          <w:numId w:val="8"/>
        </w:numPr>
        <w:rPr>
          <w:lang w:val="en-001"/>
        </w:rPr>
      </w:pPr>
      <w:r w:rsidRPr="002D2128">
        <w:rPr>
          <w:b/>
          <w:bCs/>
          <w:lang w:val="en-001"/>
        </w:rPr>
        <w:t>Cross-reference upholstered furniture reports</w:t>
      </w:r>
      <w:r w:rsidRPr="002D2128">
        <w:rPr>
          <w:lang w:val="en-001"/>
        </w:rPr>
        <w:t xml:space="preserve"> for foam demand in sofas &amp; chairs.</w:t>
      </w:r>
    </w:p>
    <w:p w14:paraId="60634C14" w14:textId="77777777" w:rsidR="002D2128" w:rsidRPr="002D2128" w:rsidRDefault="002D2128" w:rsidP="002D2128">
      <w:pPr>
        <w:numPr>
          <w:ilvl w:val="0"/>
          <w:numId w:val="8"/>
        </w:numPr>
        <w:rPr>
          <w:lang w:val="en-001"/>
        </w:rPr>
      </w:pPr>
      <w:r w:rsidRPr="002D2128">
        <w:rPr>
          <w:b/>
          <w:bCs/>
          <w:lang w:val="en-001"/>
        </w:rPr>
        <w:t>Use manufacturer data</w:t>
      </w:r>
      <w:r w:rsidRPr="002D2128">
        <w:rPr>
          <w:lang w:val="en-001"/>
        </w:rPr>
        <w:t xml:space="preserve"> to estimate foam consumption in each segment.</w:t>
      </w:r>
    </w:p>
    <w:p w14:paraId="1EBCB0D2" w14:textId="77777777" w:rsidR="00553C4B" w:rsidRPr="002D2128" w:rsidRDefault="00553C4B">
      <w:pPr>
        <w:rPr>
          <w:lang w:val="en-001"/>
        </w:rPr>
      </w:pPr>
    </w:p>
    <w:sectPr w:rsidR="00553C4B" w:rsidRPr="002D2128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765"/>
    <w:multiLevelType w:val="multilevel"/>
    <w:tmpl w:val="A72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950"/>
    <w:multiLevelType w:val="multilevel"/>
    <w:tmpl w:val="7CA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2725E"/>
    <w:multiLevelType w:val="multilevel"/>
    <w:tmpl w:val="C52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537D4"/>
    <w:multiLevelType w:val="multilevel"/>
    <w:tmpl w:val="148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C7437"/>
    <w:multiLevelType w:val="multilevel"/>
    <w:tmpl w:val="76B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14299"/>
    <w:multiLevelType w:val="multilevel"/>
    <w:tmpl w:val="784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D6C88"/>
    <w:multiLevelType w:val="multilevel"/>
    <w:tmpl w:val="CEA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94B81"/>
    <w:multiLevelType w:val="multilevel"/>
    <w:tmpl w:val="B2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808985">
    <w:abstractNumId w:val="5"/>
  </w:num>
  <w:num w:numId="2" w16cid:durableId="838033887">
    <w:abstractNumId w:val="4"/>
  </w:num>
  <w:num w:numId="3" w16cid:durableId="733505310">
    <w:abstractNumId w:val="7"/>
  </w:num>
  <w:num w:numId="4" w16cid:durableId="1005282436">
    <w:abstractNumId w:val="3"/>
  </w:num>
  <w:num w:numId="5" w16cid:durableId="370035703">
    <w:abstractNumId w:val="6"/>
  </w:num>
  <w:num w:numId="6" w16cid:durableId="804010018">
    <w:abstractNumId w:val="1"/>
  </w:num>
  <w:num w:numId="7" w16cid:durableId="463888063">
    <w:abstractNumId w:val="2"/>
  </w:num>
  <w:num w:numId="8" w16cid:durableId="206248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28"/>
    <w:rsid w:val="00032D57"/>
    <w:rsid w:val="002D2128"/>
    <w:rsid w:val="003D5844"/>
    <w:rsid w:val="00453ECA"/>
    <w:rsid w:val="00553C4B"/>
    <w:rsid w:val="006B1DBC"/>
    <w:rsid w:val="008776A1"/>
    <w:rsid w:val="00B37490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0585"/>
  <w15:chartTrackingRefBased/>
  <w15:docId w15:val="{91EB96FA-635A-47A0-9FA3-FDF836D0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2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2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2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2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2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2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2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212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2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2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2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2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2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2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2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2025-03-07T01:25:00Z</dcterms:created>
  <dcterms:modified xsi:type="dcterms:W3CDTF">2025-03-07T01:33:00Z</dcterms:modified>
</cp:coreProperties>
</file>