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7675FF" w14:textId="77777777" w:rsidR="00225113" w:rsidRDefault="00821ED4">
      <w:pPr>
        <w:pStyle w:val="Title"/>
      </w:pPr>
      <w:r>
        <w:t>EPR Overview for France</w:t>
      </w:r>
    </w:p>
    <w:p w14:paraId="0099AEDA" w14:textId="77777777" w:rsidR="00225113" w:rsidRPr="00853EA0" w:rsidRDefault="00821ED4">
      <w:pPr>
        <w:rPr>
          <w:rFonts w:asciiTheme="majorHAnsi" w:hAnsiTheme="majorHAnsi" w:cstheme="majorHAnsi"/>
        </w:rPr>
      </w:pPr>
      <w:r w:rsidRPr="00853EA0">
        <w:rPr>
          <w:rFonts w:asciiTheme="majorHAnsi" w:hAnsiTheme="majorHAnsi" w:cstheme="majorHAnsi"/>
        </w:rPr>
        <w:t>France is a leader in EPR, with comprehensive schemes covering many sectors, and a strong focus on the circular economy.</w:t>
      </w:r>
    </w:p>
    <w:p w14:paraId="22D5944C" w14:textId="77777777" w:rsidR="00225113" w:rsidRPr="00853EA0" w:rsidRDefault="00821ED4">
      <w:pPr>
        <w:rPr>
          <w:rFonts w:asciiTheme="majorHAnsi" w:hAnsiTheme="majorHAnsi" w:cstheme="majorHAnsi"/>
        </w:rPr>
      </w:pPr>
      <w:r w:rsidRPr="00853EA0">
        <w:rPr>
          <w:rFonts w:asciiTheme="majorHAnsi" w:hAnsiTheme="majorHAnsi" w:cstheme="majorHAnsi"/>
        </w:rPr>
        <w:t xml:space="preserve">Mattresses: France has a formal EPR system for mattresses, managed by Éco-mobilier. Producers </w:t>
      </w:r>
      <w:r w:rsidRPr="00853EA0">
        <w:rPr>
          <w:rFonts w:asciiTheme="majorHAnsi" w:hAnsiTheme="majorHAnsi" w:cstheme="majorHAnsi"/>
        </w:rPr>
        <w:t>contribute to a fund for collection and recycling.</w:t>
      </w:r>
    </w:p>
    <w:p w14:paraId="76A6FCCD" w14:textId="77777777" w:rsidR="00225113" w:rsidRPr="00853EA0" w:rsidRDefault="00821ED4">
      <w:pPr>
        <w:rPr>
          <w:rFonts w:asciiTheme="majorHAnsi" w:hAnsiTheme="majorHAnsi" w:cstheme="majorHAnsi"/>
        </w:rPr>
      </w:pPr>
      <w:r w:rsidRPr="00853EA0">
        <w:rPr>
          <w:rFonts w:asciiTheme="majorHAnsi" w:hAnsiTheme="majorHAnsi" w:cstheme="majorHAnsi"/>
        </w:rPr>
        <w:t>Furniture: EPR for furniture is well-established in France, with organizations like Éco-mobilier managing the process. Producers are responsible for financing collection, recycling, and reuse efforts.</w:t>
      </w:r>
    </w:p>
    <w:p w14:paraId="7F3D3DF7" w14:textId="77777777" w:rsidR="00225113" w:rsidRPr="00853EA0" w:rsidRDefault="00821ED4">
      <w:pPr>
        <w:rPr>
          <w:rFonts w:asciiTheme="majorHAnsi" w:hAnsiTheme="majorHAnsi" w:cstheme="majorHAnsi"/>
        </w:rPr>
      </w:pPr>
      <w:r w:rsidRPr="00853EA0">
        <w:rPr>
          <w:rFonts w:asciiTheme="majorHAnsi" w:hAnsiTheme="majorHAnsi" w:cstheme="majorHAnsi"/>
        </w:rPr>
        <w:t>Electric Appliances: France follows the WEEE Directive with a comprehensive system for e-waste. Organizations like Eco-systèmes manage collection and recycling, ensuring producers meet their obligations.</w:t>
      </w:r>
    </w:p>
    <w:sectPr w:rsidR="00225113" w:rsidRPr="00853EA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46324713">
    <w:abstractNumId w:val="8"/>
  </w:num>
  <w:num w:numId="2" w16cid:durableId="1930695254">
    <w:abstractNumId w:val="6"/>
  </w:num>
  <w:num w:numId="3" w16cid:durableId="1037046132">
    <w:abstractNumId w:val="5"/>
  </w:num>
  <w:num w:numId="4" w16cid:durableId="1079986166">
    <w:abstractNumId w:val="4"/>
  </w:num>
  <w:num w:numId="5" w16cid:durableId="942881218">
    <w:abstractNumId w:val="7"/>
  </w:num>
  <w:num w:numId="6" w16cid:durableId="714502470">
    <w:abstractNumId w:val="3"/>
  </w:num>
  <w:num w:numId="7" w16cid:durableId="1213349828">
    <w:abstractNumId w:val="2"/>
  </w:num>
  <w:num w:numId="8" w16cid:durableId="556598695">
    <w:abstractNumId w:val="1"/>
  </w:num>
  <w:num w:numId="9" w16cid:durableId="20679902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25113"/>
    <w:rsid w:val="0029639D"/>
    <w:rsid w:val="00326F90"/>
    <w:rsid w:val="00821ED4"/>
    <w:rsid w:val="00853EA0"/>
    <w:rsid w:val="00AA1D8D"/>
    <w:rsid w:val="00B47730"/>
    <w:rsid w:val="00BA78D3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695C5B9"/>
  <w14:defaultImageDpi w14:val="300"/>
  <w15:docId w15:val="{B370A3B6-CF55-4E54-9AC5-4ED61CE3E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Stefan Hermes</cp:lastModifiedBy>
  <cp:revision>2</cp:revision>
  <cp:lastPrinted>2024-10-16T07:40:00Z</cp:lastPrinted>
  <dcterms:created xsi:type="dcterms:W3CDTF">2024-10-16T07:42:00Z</dcterms:created>
  <dcterms:modified xsi:type="dcterms:W3CDTF">2024-10-16T07:42:00Z</dcterms:modified>
  <cp:category/>
</cp:coreProperties>
</file>